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D2890" w14:textId="512D13D1" w:rsidR="00B87CA5" w:rsidRPr="00D315F9" w:rsidRDefault="592FF76D" w:rsidP="00D315F9">
      <w:pPr>
        <w:ind w:left="851" w:right="793"/>
        <w:jc w:val="center"/>
        <w:rPr>
          <w:color w:val="FF646B" w:themeColor="background2"/>
          <w:sz w:val="32"/>
          <w:szCs w:val="32"/>
        </w:rPr>
      </w:pPr>
      <w:r w:rsidRPr="53E87DA9">
        <w:rPr>
          <w:color w:val="FF646B" w:themeColor="background2"/>
          <w:sz w:val="32"/>
          <w:szCs w:val="32"/>
        </w:rPr>
        <w:t xml:space="preserve">Videlio </w:t>
      </w:r>
      <w:r w:rsidR="00E6532E" w:rsidRPr="53E87DA9">
        <w:rPr>
          <w:color w:val="FF646B" w:themeColor="background2"/>
          <w:sz w:val="32"/>
          <w:szCs w:val="32"/>
        </w:rPr>
        <w:t>lance</w:t>
      </w:r>
      <w:r w:rsidR="006E72B9" w:rsidRPr="53E87DA9">
        <w:rPr>
          <w:color w:val="FF646B" w:themeColor="background2"/>
          <w:sz w:val="32"/>
          <w:szCs w:val="32"/>
        </w:rPr>
        <w:t xml:space="preserve"> La Station 141 : un hub de services pour créer des contenus vidéo</w:t>
      </w:r>
    </w:p>
    <w:p w14:paraId="7C66F6E8" w14:textId="151B1D77" w:rsidR="00D315F9" w:rsidRDefault="00D315F9" w:rsidP="00D315F9">
      <w:pPr>
        <w:ind w:left="851" w:right="793"/>
        <w:jc w:val="both"/>
        <w:rPr>
          <w:color w:val="FF646B" w:themeColor="background2"/>
          <w:sz w:val="24"/>
          <w:szCs w:val="24"/>
        </w:rPr>
      </w:pPr>
    </w:p>
    <w:p w14:paraId="463D1265" w14:textId="2FDEC76C" w:rsidR="00C430EA" w:rsidRDefault="13B0BB15" w:rsidP="008F126E">
      <w:pPr>
        <w:ind w:left="851" w:right="793"/>
        <w:jc w:val="both"/>
        <w:rPr>
          <w:color w:val="auto"/>
          <w:sz w:val="24"/>
          <w:szCs w:val="24"/>
        </w:rPr>
      </w:pPr>
      <w:r w:rsidRPr="308C1219">
        <w:rPr>
          <w:color w:val="auto"/>
          <w:sz w:val="24"/>
          <w:szCs w:val="24"/>
        </w:rPr>
        <w:t xml:space="preserve">Paris, </w:t>
      </w:r>
      <w:r w:rsidR="00BA3343" w:rsidRPr="308C1219">
        <w:rPr>
          <w:color w:val="auto"/>
          <w:sz w:val="24"/>
          <w:szCs w:val="24"/>
        </w:rPr>
        <w:t>1</w:t>
      </w:r>
      <w:r w:rsidR="002E5DE8" w:rsidRPr="308C1219">
        <w:rPr>
          <w:color w:val="auto"/>
          <w:sz w:val="24"/>
          <w:szCs w:val="24"/>
        </w:rPr>
        <w:t xml:space="preserve">0 </w:t>
      </w:r>
      <w:r w:rsidR="00593D08" w:rsidRPr="308C1219">
        <w:rPr>
          <w:color w:val="auto"/>
          <w:sz w:val="24"/>
          <w:szCs w:val="24"/>
        </w:rPr>
        <w:t>mai</w:t>
      </w:r>
      <w:r w:rsidRPr="308C1219">
        <w:rPr>
          <w:color w:val="auto"/>
          <w:sz w:val="24"/>
          <w:szCs w:val="24"/>
        </w:rPr>
        <w:t xml:space="preserve"> 2022 </w:t>
      </w:r>
      <w:r w:rsidR="00C430EA" w:rsidRPr="308C1219">
        <w:rPr>
          <w:color w:val="auto"/>
          <w:sz w:val="24"/>
          <w:szCs w:val="24"/>
        </w:rPr>
        <w:t>–</w:t>
      </w:r>
      <w:r w:rsidRPr="308C1219">
        <w:rPr>
          <w:color w:val="auto"/>
          <w:sz w:val="24"/>
          <w:szCs w:val="24"/>
        </w:rPr>
        <w:t xml:space="preserve"> </w:t>
      </w:r>
      <w:r w:rsidR="00C430EA" w:rsidRPr="308C1219">
        <w:rPr>
          <w:color w:val="auto"/>
          <w:sz w:val="24"/>
          <w:szCs w:val="24"/>
        </w:rPr>
        <w:t xml:space="preserve">Videlio </w:t>
      </w:r>
      <w:r w:rsidR="006E0B6C" w:rsidRPr="308C1219">
        <w:rPr>
          <w:color w:val="auto"/>
          <w:sz w:val="24"/>
          <w:szCs w:val="24"/>
        </w:rPr>
        <w:t>annonce l’ouverture de La Station 141</w:t>
      </w:r>
      <w:r w:rsidR="005A7D76" w:rsidRPr="308C1219">
        <w:rPr>
          <w:color w:val="auto"/>
          <w:sz w:val="24"/>
          <w:szCs w:val="24"/>
        </w:rPr>
        <w:t xml:space="preserve">, l’un des plus grands hubs de </w:t>
      </w:r>
      <w:bookmarkStart w:id="0" w:name="_Int_fY055ohN"/>
      <w:r w:rsidR="005A7D76" w:rsidRPr="308C1219">
        <w:rPr>
          <w:color w:val="auto"/>
          <w:sz w:val="24"/>
          <w:szCs w:val="24"/>
        </w:rPr>
        <w:t>services dédié</w:t>
      </w:r>
      <w:bookmarkEnd w:id="0"/>
      <w:r w:rsidR="005A7D76" w:rsidRPr="308C1219">
        <w:rPr>
          <w:color w:val="auto"/>
          <w:sz w:val="24"/>
          <w:szCs w:val="24"/>
        </w:rPr>
        <w:t xml:space="preserve"> à la création de contenus vidéo. Situé à Gennevilliers,</w:t>
      </w:r>
      <w:r w:rsidR="006F652D" w:rsidRPr="308C1219">
        <w:rPr>
          <w:color w:val="auto"/>
          <w:sz w:val="24"/>
          <w:szCs w:val="24"/>
        </w:rPr>
        <w:t xml:space="preserve"> à 4km du Stade de France et 20min du centre de Paris, ce projet, accueill</w:t>
      </w:r>
      <w:r w:rsidR="00137F79" w:rsidRPr="308C1219">
        <w:rPr>
          <w:color w:val="auto"/>
          <w:sz w:val="24"/>
          <w:szCs w:val="24"/>
        </w:rPr>
        <w:t>i</w:t>
      </w:r>
      <w:r w:rsidR="006F652D" w:rsidRPr="308C1219">
        <w:rPr>
          <w:color w:val="auto"/>
          <w:sz w:val="24"/>
          <w:szCs w:val="24"/>
        </w:rPr>
        <w:t xml:space="preserve"> dans un bâtiment de 7400m</w:t>
      </w:r>
      <w:r w:rsidR="006F652D" w:rsidRPr="308C1219">
        <w:rPr>
          <w:color w:val="auto"/>
          <w:sz w:val="24"/>
          <w:szCs w:val="24"/>
          <w:vertAlign w:val="superscript"/>
        </w:rPr>
        <w:t>2</w:t>
      </w:r>
      <w:r w:rsidR="00137F79" w:rsidRPr="308C1219">
        <w:rPr>
          <w:color w:val="auto"/>
          <w:sz w:val="24"/>
          <w:szCs w:val="24"/>
        </w:rPr>
        <w:t>, rassemble</w:t>
      </w:r>
      <w:r w:rsidR="006B160C" w:rsidRPr="308C1219">
        <w:rPr>
          <w:color w:val="auto"/>
          <w:sz w:val="24"/>
          <w:szCs w:val="24"/>
        </w:rPr>
        <w:t xml:space="preserve"> les dernières technologies de pointe. Ce tout nouvel espace se compose de 4 plateaux de tournage et d’un centre de production</w:t>
      </w:r>
      <w:r w:rsidR="00F451DA" w:rsidRPr="308C1219">
        <w:rPr>
          <w:color w:val="auto"/>
          <w:sz w:val="24"/>
          <w:szCs w:val="24"/>
        </w:rPr>
        <w:t xml:space="preserve"> équipé dans la norme SMPTE 2110 avec un nodal, 4 régies de production multi caméras, 3 régies polyvalentes de production simplifiées, une Master Control Room, une salle graphique, un </w:t>
      </w:r>
      <w:proofErr w:type="spellStart"/>
      <w:r w:rsidR="00F451DA" w:rsidRPr="308C1219">
        <w:rPr>
          <w:color w:val="auto"/>
          <w:sz w:val="24"/>
          <w:szCs w:val="24"/>
        </w:rPr>
        <w:t>Protools</w:t>
      </w:r>
      <w:proofErr w:type="spellEnd"/>
      <w:r w:rsidR="00F451DA" w:rsidRPr="308C1219">
        <w:rPr>
          <w:color w:val="auto"/>
          <w:sz w:val="24"/>
          <w:szCs w:val="24"/>
        </w:rPr>
        <w:t xml:space="preserve">, des infrastructures techniques permettant de produire de manière classique, virtuelle mais aussi en </w:t>
      </w:r>
      <w:proofErr w:type="spellStart"/>
      <w:r w:rsidR="00F451DA" w:rsidRPr="308C1219">
        <w:rPr>
          <w:color w:val="auto"/>
          <w:sz w:val="24"/>
          <w:szCs w:val="24"/>
        </w:rPr>
        <w:t>remote</w:t>
      </w:r>
      <w:proofErr w:type="spellEnd"/>
      <w:r w:rsidR="00F451DA" w:rsidRPr="308C1219">
        <w:rPr>
          <w:color w:val="auto"/>
          <w:sz w:val="24"/>
          <w:szCs w:val="24"/>
        </w:rPr>
        <w:t>...</w:t>
      </w:r>
    </w:p>
    <w:p w14:paraId="1EC4F98F" w14:textId="79CDA14E" w:rsidR="005023A8" w:rsidRPr="00495066" w:rsidRDefault="002F2D80" w:rsidP="53E87DA9">
      <w:pPr>
        <w:ind w:left="851" w:right="793"/>
        <w:jc w:val="both"/>
        <w:rPr>
          <w:i/>
          <w:iCs/>
          <w:color w:val="auto"/>
          <w:sz w:val="24"/>
          <w:szCs w:val="24"/>
        </w:rPr>
      </w:pPr>
      <w:r w:rsidRPr="53E87DA9">
        <w:rPr>
          <w:i/>
          <w:iCs/>
          <w:color w:val="auto"/>
          <w:sz w:val="24"/>
          <w:szCs w:val="24"/>
        </w:rPr>
        <w:t>« Avec La Station 141,</w:t>
      </w:r>
      <w:r w:rsidR="00417FCB" w:rsidRPr="53E87DA9">
        <w:rPr>
          <w:i/>
          <w:iCs/>
          <w:color w:val="auto"/>
          <w:sz w:val="24"/>
          <w:szCs w:val="24"/>
        </w:rPr>
        <w:t xml:space="preserve"> nous souhaitons offrir à tous les créateurs de contenus (entreprises, agences, </w:t>
      </w:r>
      <w:r w:rsidR="00325A48" w:rsidRPr="53E87DA9">
        <w:rPr>
          <w:i/>
          <w:iCs/>
          <w:color w:val="auto"/>
          <w:sz w:val="24"/>
          <w:szCs w:val="24"/>
        </w:rPr>
        <w:t xml:space="preserve">sociétés </w:t>
      </w:r>
      <w:r w:rsidR="00417FCB" w:rsidRPr="53E87DA9">
        <w:rPr>
          <w:i/>
          <w:iCs/>
          <w:color w:val="auto"/>
          <w:sz w:val="24"/>
          <w:szCs w:val="24"/>
        </w:rPr>
        <w:t>de production, cinéaste</w:t>
      </w:r>
      <w:r w:rsidR="00325A48" w:rsidRPr="53E87DA9">
        <w:rPr>
          <w:i/>
          <w:iCs/>
          <w:color w:val="auto"/>
          <w:sz w:val="24"/>
          <w:szCs w:val="24"/>
        </w:rPr>
        <w:t>s</w:t>
      </w:r>
      <w:r w:rsidR="00417FCB" w:rsidRPr="53E87DA9">
        <w:rPr>
          <w:i/>
          <w:iCs/>
          <w:color w:val="auto"/>
          <w:sz w:val="24"/>
          <w:szCs w:val="24"/>
        </w:rPr>
        <w:t>, vidéaste</w:t>
      </w:r>
      <w:r w:rsidR="00325A48" w:rsidRPr="53E87DA9">
        <w:rPr>
          <w:i/>
          <w:iCs/>
          <w:color w:val="auto"/>
          <w:sz w:val="24"/>
          <w:szCs w:val="24"/>
        </w:rPr>
        <w:t>s)</w:t>
      </w:r>
      <w:r w:rsidR="00417FCB" w:rsidRPr="53E87DA9">
        <w:rPr>
          <w:i/>
          <w:iCs/>
          <w:color w:val="auto"/>
          <w:sz w:val="24"/>
          <w:szCs w:val="24"/>
        </w:rPr>
        <w:t xml:space="preserve"> un écrin où ils disposent d’espaces équipés à la pointe de la technologie, le tout dans un cadre agréable et favorable </w:t>
      </w:r>
      <w:r w:rsidR="00E57281" w:rsidRPr="53E87DA9">
        <w:rPr>
          <w:i/>
          <w:iCs/>
          <w:color w:val="auto"/>
          <w:sz w:val="24"/>
          <w:szCs w:val="24"/>
        </w:rPr>
        <w:t xml:space="preserve">à leur créativité. Nous avons pensé ce lieu comme un véritable hub de services </w:t>
      </w:r>
      <w:r w:rsidR="00A4722B" w:rsidRPr="53E87DA9">
        <w:rPr>
          <w:i/>
          <w:iCs/>
          <w:color w:val="auto"/>
          <w:sz w:val="24"/>
          <w:szCs w:val="24"/>
        </w:rPr>
        <w:t>pour</w:t>
      </w:r>
      <w:r w:rsidR="001052B7" w:rsidRPr="53E87DA9">
        <w:rPr>
          <w:i/>
          <w:iCs/>
          <w:color w:val="auto"/>
          <w:sz w:val="24"/>
          <w:szCs w:val="24"/>
        </w:rPr>
        <w:t xml:space="preserve"> rendre accessible à tous, la création de contenus. Et ce, </w:t>
      </w:r>
      <w:r w:rsidR="007643BB" w:rsidRPr="53E87DA9">
        <w:rPr>
          <w:i/>
          <w:iCs/>
          <w:color w:val="auto"/>
          <w:sz w:val="24"/>
          <w:szCs w:val="24"/>
        </w:rPr>
        <w:t>de la manière la plus simple à la plus innovante grâce,</w:t>
      </w:r>
      <w:r w:rsidR="00A4722B" w:rsidRPr="53E87DA9">
        <w:rPr>
          <w:i/>
          <w:iCs/>
          <w:color w:val="auto"/>
          <w:sz w:val="24"/>
          <w:szCs w:val="24"/>
        </w:rPr>
        <w:t xml:space="preserve"> entre autres,</w:t>
      </w:r>
      <w:r w:rsidR="007643BB" w:rsidRPr="53E87DA9">
        <w:rPr>
          <w:i/>
          <w:iCs/>
          <w:color w:val="auto"/>
          <w:sz w:val="24"/>
          <w:szCs w:val="24"/>
        </w:rPr>
        <w:t xml:space="preserve"> à la </w:t>
      </w:r>
      <w:r w:rsidR="00193D59" w:rsidRPr="53E87DA9">
        <w:rPr>
          <w:i/>
          <w:iCs/>
          <w:color w:val="auto"/>
          <w:sz w:val="24"/>
          <w:szCs w:val="24"/>
        </w:rPr>
        <w:t xml:space="preserve">technologie </w:t>
      </w:r>
      <w:r w:rsidR="007643BB" w:rsidRPr="53E87DA9">
        <w:rPr>
          <w:i/>
          <w:iCs/>
          <w:color w:val="auto"/>
          <w:sz w:val="24"/>
          <w:szCs w:val="24"/>
        </w:rPr>
        <w:t>XR »</w:t>
      </w:r>
      <w:r w:rsidR="007643BB" w:rsidRPr="53E87DA9">
        <w:rPr>
          <w:color w:val="auto"/>
          <w:sz w:val="24"/>
          <w:szCs w:val="24"/>
        </w:rPr>
        <w:t xml:space="preserve"> déclare Etienne Soulez </w:t>
      </w:r>
      <w:r w:rsidR="00BA2337" w:rsidRPr="53E87DA9">
        <w:rPr>
          <w:color w:val="auto"/>
          <w:sz w:val="24"/>
          <w:szCs w:val="24"/>
        </w:rPr>
        <w:t>–</w:t>
      </w:r>
      <w:r w:rsidR="007643BB" w:rsidRPr="53E87DA9">
        <w:rPr>
          <w:color w:val="auto"/>
          <w:sz w:val="24"/>
          <w:szCs w:val="24"/>
        </w:rPr>
        <w:t xml:space="preserve"> Directeur</w:t>
      </w:r>
      <w:r w:rsidR="00BA2337" w:rsidRPr="53E87DA9">
        <w:rPr>
          <w:color w:val="auto"/>
          <w:sz w:val="24"/>
          <w:szCs w:val="24"/>
        </w:rPr>
        <w:t xml:space="preserve"> du développement de La Station 141.</w:t>
      </w:r>
    </w:p>
    <w:p w14:paraId="2D59272B" w14:textId="2E7A9991" w:rsidR="53E87DA9" w:rsidRDefault="53E87DA9" w:rsidP="53E87DA9">
      <w:pPr>
        <w:ind w:left="851" w:right="793"/>
        <w:jc w:val="both"/>
        <w:rPr>
          <w:b/>
          <w:bCs/>
          <w:color w:val="auto"/>
          <w:sz w:val="24"/>
          <w:szCs w:val="24"/>
        </w:rPr>
      </w:pPr>
    </w:p>
    <w:p w14:paraId="241BA802" w14:textId="2D367F78" w:rsidR="008F126E" w:rsidRDefault="00E771B7" w:rsidP="008F126E">
      <w:pPr>
        <w:ind w:left="851" w:right="793"/>
        <w:jc w:val="both"/>
        <w:rPr>
          <w:b/>
          <w:bCs/>
          <w:color w:val="auto"/>
          <w:sz w:val="24"/>
          <w:szCs w:val="24"/>
        </w:rPr>
      </w:pPr>
      <w:r w:rsidRPr="005023A8">
        <w:rPr>
          <w:b/>
          <w:bCs/>
          <w:color w:val="auto"/>
          <w:sz w:val="24"/>
          <w:szCs w:val="24"/>
        </w:rPr>
        <w:t xml:space="preserve">Un lieu chargé d’histoire pour créer les plus belles histoires </w:t>
      </w:r>
    </w:p>
    <w:p w14:paraId="3761C108" w14:textId="35C5D0D4" w:rsidR="00A019B7" w:rsidRDefault="00A019B7" w:rsidP="53E87DA9">
      <w:pPr>
        <w:ind w:left="851" w:right="793"/>
        <w:jc w:val="both"/>
        <w:rPr>
          <w:color w:val="auto"/>
          <w:sz w:val="24"/>
          <w:szCs w:val="24"/>
        </w:rPr>
      </w:pPr>
      <w:r w:rsidRPr="53E87DA9">
        <w:rPr>
          <w:color w:val="auto"/>
          <w:sz w:val="24"/>
          <w:szCs w:val="24"/>
        </w:rPr>
        <w:t xml:space="preserve">C’est dans </w:t>
      </w:r>
      <w:r w:rsidR="00E902D8" w:rsidRPr="53E87DA9">
        <w:rPr>
          <w:color w:val="auto"/>
          <w:sz w:val="24"/>
          <w:szCs w:val="24"/>
        </w:rPr>
        <w:t xml:space="preserve">l’ancienne usine MPR, entièrement rénovée </w:t>
      </w:r>
      <w:r w:rsidR="005230F1" w:rsidRPr="53E87DA9">
        <w:rPr>
          <w:color w:val="auto"/>
          <w:sz w:val="24"/>
          <w:szCs w:val="24"/>
        </w:rPr>
        <w:t>en</w:t>
      </w:r>
      <w:r w:rsidR="00E902D8" w:rsidRPr="53E87DA9">
        <w:rPr>
          <w:color w:val="auto"/>
          <w:sz w:val="24"/>
          <w:szCs w:val="24"/>
        </w:rPr>
        <w:t xml:space="preserve"> 2016</w:t>
      </w:r>
      <w:r w:rsidR="005230F1" w:rsidRPr="53E87DA9">
        <w:rPr>
          <w:color w:val="auto"/>
          <w:sz w:val="24"/>
          <w:szCs w:val="24"/>
        </w:rPr>
        <w:t>,</w:t>
      </w:r>
      <w:r w:rsidR="00E902D8" w:rsidRPr="53E87DA9">
        <w:rPr>
          <w:color w:val="auto"/>
          <w:sz w:val="24"/>
          <w:szCs w:val="24"/>
        </w:rPr>
        <w:t xml:space="preserve"> que La Station 141 voit le jour. </w:t>
      </w:r>
      <w:r w:rsidR="006C3DE6" w:rsidRPr="53E87DA9">
        <w:rPr>
          <w:color w:val="auto"/>
          <w:sz w:val="24"/>
          <w:szCs w:val="24"/>
        </w:rPr>
        <w:t>Ses 7400m</w:t>
      </w:r>
      <w:r w:rsidR="006C3DE6" w:rsidRPr="53E87DA9">
        <w:rPr>
          <w:color w:val="auto"/>
          <w:sz w:val="24"/>
          <w:szCs w:val="24"/>
          <w:vertAlign w:val="superscript"/>
        </w:rPr>
        <w:t>2</w:t>
      </w:r>
      <w:r w:rsidR="006C3DE6" w:rsidRPr="53E87DA9">
        <w:rPr>
          <w:color w:val="auto"/>
          <w:sz w:val="24"/>
          <w:szCs w:val="24"/>
        </w:rPr>
        <w:t xml:space="preserve"> </w:t>
      </w:r>
      <w:r w:rsidR="005E44E0" w:rsidRPr="53E87DA9">
        <w:rPr>
          <w:color w:val="auto"/>
          <w:sz w:val="24"/>
          <w:szCs w:val="24"/>
        </w:rPr>
        <w:t xml:space="preserve">comprennent </w:t>
      </w:r>
      <w:r w:rsidR="00C6188B" w:rsidRPr="53E87DA9">
        <w:rPr>
          <w:color w:val="auto"/>
          <w:sz w:val="24"/>
          <w:szCs w:val="24"/>
        </w:rPr>
        <w:t>4 plateaux,</w:t>
      </w:r>
      <w:r w:rsidR="00D42DF4" w:rsidRPr="53E87DA9">
        <w:rPr>
          <w:color w:val="auto"/>
          <w:sz w:val="24"/>
          <w:szCs w:val="24"/>
        </w:rPr>
        <w:t xml:space="preserve"> des espaces réceptifs, 3 étages</w:t>
      </w:r>
      <w:r w:rsidR="005E3FC4" w:rsidRPr="53E87DA9">
        <w:rPr>
          <w:color w:val="auto"/>
          <w:sz w:val="24"/>
          <w:szCs w:val="24"/>
        </w:rPr>
        <w:t xml:space="preserve"> d’espaces de travail, des salles de réunion entièrement équipées,</w:t>
      </w:r>
      <w:r w:rsidR="002437D2" w:rsidRPr="53E87DA9">
        <w:rPr>
          <w:color w:val="auto"/>
          <w:sz w:val="24"/>
          <w:szCs w:val="24"/>
        </w:rPr>
        <w:t xml:space="preserve"> 300</w:t>
      </w:r>
      <w:r w:rsidR="006C3DE6" w:rsidRPr="53E87DA9">
        <w:rPr>
          <w:color w:val="auto"/>
          <w:sz w:val="24"/>
          <w:szCs w:val="24"/>
        </w:rPr>
        <w:t>m</w:t>
      </w:r>
      <w:r w:rsidR="006C3DE6" w:rsidRPr="53E87DA9">
        <w:rPr>
          <w:color w:val="auto"/>
          <w:sz w:val="24"/>
          <w:szCs w:val="24"/>
          <w:vertAlign w:val="superscript"/>
        </w:rPr>
        <w:t>2</w:t>
      </w:r>
      <w:r w:rsidR="002437D2" w:rsidRPr="53E87DA9">
        <w:rPr>
          <w:color w:val="auto"/>
          <w:sz w:val="24"/>
          <w:szCs w:val="24"/>
        </w:rPr>
        <w:t xml:space="preserve"> de toit terrasse (qui pourront accueillir des événements ou des studios éphémères) et</w:t>
      </w:r>
      <w:r w:rsidR="005230F1" w:rsidRPr="53E87DA9">
        <w:rPr>
          <w:color w:val="auto"/>
          <w:sz w:val="24"/>
          <w:szCs w:val="24"/>
        </w:rPr>
        <w:t xml:space="preserve"> 3000</w:t>
      </w:r>
      <w:r w:rsidR="006C3DE6" w:rsidRPr="53E87DA9">
        <w:rPr>
          <w:color w:val="auto"/>
          <w:sz w:val="24"/>
          <w:szCs w:val="24"/>
        </w:rPr>
        <w:t>m</w:t>
      </w:r>
      <w:r w:rsidR="006C3DE6" w:rsidRPr="53E87DA9">
        <w:rPr>
          <w:color w:val="auto"/>
          <w:sz w:val="24"/>
          <w:szCs w:val="24"/>
          <w:vertAlign w:val="superscript"/>
        </w:rPr>
        <w:t>2</w:t>
      </w:r>
      <w:r w:rsidR="005230F1" w:rsidRPr="53E87DA9">
        <w:rPr>
          <w:color w:val="auto"/>
          <w:sz w:val="24"/>
          <w:szCs w:val="24"/>
        </w:rPr>
        <w:t xml:space="preserve"> de parking qui faciliteront l’accès au lieu.</w:t>
      </w:r>
    </w:p>
    <w:p w14:paraId="39F7414B" w14:textId="0B02996D" w:rsidR="003242C1" w:rsidRDefault="004320B0" w:rsidP="003242C1">
      <w:pPr>
        <w:ind w:left="851" w:right="793"/>
        <w:jc w:val="both"/>
        <w:rPr>
          <w:color w:val="auto"/>
          <w:sz w:val="24"/>
          <w:szCs w:val="24"/>
        </w:rPr>
      </w:pPr>
      <w:r w:rsidRPr="53E87DA9">
        <w:rPr>
          <w:color w:val="auto"/>
          <w:sz w:val="24"/>
          <w:szCs w:val="24"/>
        </w:rPr>
        <w:t xml:space="preserve">Un lieu résolument moderne ayant conservé l’esprit industriel de son histoire, </w:t>
      </w:r>
      <w:r w:rsidR="00691870" w:rsidRPr="53E87DA9">
        <w:rPr>
          <w:color w:val="auto"/>
          <w:sz w:val="24"/>
          <w:szCs w:val="24"/>
        </w:rPr>
        <w:t>qui</w:t>
      </w:r>
      <w:r w:rsidR="00E74A28" w:rsidRPr="53E87DA9">
        <w:rPr>
          <w:color w:val="auto"/>
          <w:sz w:val="24"/>
          <w:szCs w:val="24"/>
        </w:rPr>
        <w:t xml:space="preserve"> </w:t>
      </w:r>
      <w:r w:rsidR="00691870" w:rsidRPr="53E87DA9">
        <w:rPr>
          <w:color w:val="auto"/>
          <w:sz w:val="24"/>
          <w:szCs w:val="24"/>
        </w:rPr>
        <w:t>aujourd’hui, devient une fabrique à histoire</w:t>
      </w:r>
      <w:r w:rsidR="00E74A28" w:rsidRPr="53E87DA9">
        <w:rPr>
          <w:color w:val="auto"/>
          <w:sz w:val="24"/>
          <w:szCs w:val="24"/>
        </w:rPr>
        <w:t>s, des plus</w:t>
      </w:r>
      <w:r w:rsidR="00C04FDC" w:rsidRPr="53E87DA9">
        <w:rPr>
          <w:color w:val="auto"/>
          <w:sz w:val="24"/>
          <w:szCs w:val="24"/>
        </w:rPr>
        <w:t xml:space="preserve"> courtes aux plus ambitieuses,</w:t>
      </w:r>
      <w:r w:rsidR="003242C1" w:rsidRPr="53E87DA9">
        <w:rPr>
          <w:color w:val="auto"/>
          <w:sz w:val="24"/>
          <w:szCs w:val="24"/>
        </w:rPr>
        <w:t xml:space="preserve"> </w:t>
      </w:r>
      <w:r w:rsidR="00C04FDC" w:rsidRPr="53E87DA9">
        <w:rPr>
          <w:color w:val="auto"/>
          <w:sz w:val="24"/>
          <w:szCs w:val="24"/>
        </w:rPr>
        <w:t>grâce à</w:t>
      </w:r>
      <w:r w:rsidR="003242C1" w:rsidRPr="53E87DA9">
        <w:rPr>
          <w:color w:val="auto"/>
          <w:sz w:val="24"/>
          <w:szCs w:val="24"/>
        </w:rPr>
        <w:t xml:space="preserve"> 4 plateaux </w:t>
      </w:r>
      <w:r w:rsidR="001278A1" w:rsidRPr="53E87DA9">
        <w:rPr>
          <w:color w:val="auto"/>
          <w:sz w:val="24"/>
          <w:szCs w:val="24"/>
        </w:rPr>
        <w:t xml:space="preserve">indépendants qui seront tous équipés de loges </w:t>
      </w:r>
      <w:r w:rsidR="001E2A97" w:rsidRPr="53E87DA9">
        <w:rPr>
          <w:color w:val="auto"/>
          <w:sz w:val="24"/>
          <w:szCs w:val="24"/>
        </w:rPr>
        <w:t xml:space="preserve">: </w:t>
      </w:r>
    </w:p>
    <w:p w14:paraId="1B4F22E1" w14:textId="555E567F" w:rsidR="003242C1" w:rsidRDefault="003242C1" w:rsidP="53E87DA9">
      <w:pPr>
        <w:pStyle w:val="Paragraphedeliste"/>
        <w:numPr>
          <w:ilvl w:val="0"/>
          <w:numId w:val="17"/>
        </w:numPr>
        <w:ind w:right="793"/>
        <w:jc w:val="both"/>
        <w:rPr>
          <w:rFonts w:eastAsiaTheme="minorEastAsia"/>
          <w:color w:val="auto"/>
          <w:sz w:val="24"/>
          <w:szCs w:val="24"/>
        </w:rPr>
      </w:pPr>
      <w:r w:rsidRPr="53E87DA9">
        <w:rPr>
          <w:color w:val="auto"/>
          <w:sz w:val="24"/>
          <w:szCs w:val="24"/>
        </w:rPr>
        <w:t xml:space="preserve">La </w:t>
      </w:r>
      <w:r w:rsidRPr="53E87DA9">
        <w:rPr>
          <w:i/>
          <w:iCs/>
          <w:color w:val="auto"/>
          <w:sz w:val="24"/>
          <w:szCs w:val="24"/>
        </w:rPr>
        <w:t>Capsule</w:t>
      </w:r>
      <w:r w:rsidRPr="53E87DA9">
        <w:rPr>
          <w:color w:val="auto"/>
          <w:sz w:val="24"/>
          <w:szCs w:val="24"/>
        </w:rPr>
        <w:t xml:space="preserve"> : </w:t>
      </w:r>
      <w:r w:rsidR="00EC5801" w:rsidRPr="53E87DA9">
        <w:rPr>
          <w:color w:val="auto"/>
          <w:sz w:val="24"/>
          <w:szCs w:val="24"/>
        </w:rPr>
        <w:t>30</w:t>
      </w:r>
      <w:r w:rsidR="006C3DE6" w:rsidRPr="53E87DA9">
        <w:rPr>
          <w:color w:val="auto"/>
          <w:sz w:val="24"/>
          <w:szCs w:val="24"/>
        </w:rPr>
        <w:t>m</w:t>
      </w:r>
      <w:r w:rsidR="006C3DE6" w:rsidRPr="53E87DA9">
        <w:rPr>
          <w:color w:val="auto"/>
          <w:sz w:val="24"/>
          <w:szCs w:val="24"/>
          <w:vertAlign w:val="superscript"/>
        </w:rPr>
        <w:t xml:space="preserve">2 </w:t>
      </w:r>
      <w:r w:rsidR="00EC5801" w:rsidRPr="53E87DA9">
        <w:rPr>
          <w:color w:val="auto"/>
          <w:sz w:val="24"/>
          <w:szCs w:val="24"/>
        </w:rPr>
        <w:t>pouvant</w:t>
      </w:r>
      <w:r w:rsidR="001E2A97" w:rsidRPr="53E87DA9">
        <w:rPr>
          <w:color w:val="auto"/>
          <w:sz w:val="24"/>
          <w:szCs w:val="24"/>
        </w:rPr>
        <w:t xml:space="preserve"> accueillir jusqu’à 3 intervenants, idéal pour des </w:t>
      </w:r>
      <w:r w:rsidR="001278A1" w:rsidRPr="53E87DA9">
        <w:rPr>
          <w:color w:val="auto"/>
          <w:sz w:val="24"/>
          <w:szCs w:val="24"/>
        </w:rPr>
        <w:t>captations et diffusions live.</w:t>
      </w:r>
    </w:p>
    <w:p w14:paraId="05C04D57" w14:textId="2FB25240" w:rsidR="003242C1" w:rsidRDefault="003242C1" w:rsidP="53E87DA9">
      <w:pPr>
        <w:pStyle w:val="Paragraphedeliste"/>
        <w:numPr>
          <w:ilvl w:val="0"/>
          <w:numId w:val="17"/>
        </w:numPr>
        <w:ind w:right="793"/>
        <w:jc w:val="both"/>
        <w:rPr>
          <w:rFonts w:eastAsiaTheme="minorEastAsia"/>
          <w:color w:val="auto"/>
          <w:sz w:val="24"/>
          <w:szCs w:val="24"/>
        </w:rPr>
      </w:pPr>
      <w:r w:rsidRPr="53E87DA9">
        <w:rPr>
          <w:color w:val="auto"/>
          <w:sz w:val="24"/>
          <w:szCs w:val="24"/>
        </w:rPr>
        <w:t xml:space="preserve">Le </w:t>
      </w:r>
      <w:r w:rsidRPr="53E87DA9">
        <w:rPr>
          <w:i/>
          <w:iCs/>
          <w:color w:val="auto"/>
          <w:sz w:val="24"/>
          <w:szCs w:val="24"/>
        </w:rPr>
        <w:t xml:space="preserve">Lobby </w:t>
      </w:r>
      <w:r w:rsidRPr="53E87DA9">
        <w:rPr>
          <w:color w:val="auto"/>
          <w:sz w:val="24"/>
          <w:szCs w:val="24"/>
        </w:rPr>
        <w:t xml:space="preserve">: </w:t>
      </w:r>
      <w:r w:rsidR="00A76308" w:rsidRPr="53E87DA9">
        <w:rPr>
          <w:color w:val="auto"/>
          <w:sz w:val="24"/>
          <w:szCs w:val="24"/>
        </w:rPr>
        <w:t>un studio de 50</w:t>
      </w:r>
      <w:r w:rsidR="006C3DE6" w:rsidRPr="53E87DA9">
        <w:rPr>
          <w:color w:val="auto"/>
          <w:sz w:val="24"/>
          <w:szCs w:val="24"/>
        </w:rPr>
        <w:t>m</w:t>
      </w:r>
      <w:r w:rsidR="006C3DE6" w:rsidRPr="53E87DA9">
        <w:rPr>
          <w:color w:val="auto"/>
          <w:sz w:val="24"/>
          <w:szCs w:val="24"/>
          <w:vertAlign w:val="superscript"/>
        </w:rPr>
        <w:t xml:space="preserve">2, </w:t>
      </w:r>
      <w:r w:rsidR="00A76308" w:rsidRPr="53E87DA9">
        <w:rPr>
          <w:color w:val="auto"/>
          <w:sz w:val="24"/>
          <w:szCs w:val="24"/>
        </w:rPr>
        <w:t>pouvant accueillir jusqu’à</w:t>
      </w:r>
      <w:r w:rsidR="00F25318" w:rsidRPr="53E87DA9">
        <w:rPr>
          <w:color w:val="auto"/>
          <w:sz w:val="24"/>
          <w:szCs w:val="24"/>
        </w:rPr>
        <w:t xml:space="preserve"> 5 intervenants, adaptable pour l’enregistrement d’émissions thématiques.</w:t>
      </w:r>
    </w:p>
    <w:p w14:paraId="188F8862" w14:textId="6B29B73D" w:rsidR="003242C1" w:rsidRDefault="003242C1" w:rsidP="53E87DA9">
      <w:pPr>
        <w:pStyle w:val="Paragraphedeliste"/>
        <w:numPr>
          <w:ilvl w:val="0"/>
          <w:numId w:val="17"/>
        </w:numPr>
        <w:ind w:right="793"/>
        <w:jc w:val="both"/>
        <w:rPr>
          <w:rFonts w:eastAsiaTheme="minorEastAsia"/>
          <w:color w:val="auto"/>
          <w:sz w:val="24"/>
          <w:szCs w:val="24"/>
        </w:rPr>
      </w:pPr>
      <w:r w:rsidRPr="53E87DA9">
        <w:rPr>
          <w:color w:val="auto"/>
          <w:sz w:val="24"/>
          <w:szCs w:val="24"/>
        </w:rPr>
        <w:t xml:space="preserve">Le </w:t>
      </w:r>
      <w:r w:rsidRPr="53E87DA9">
        <w:rPr>
          <w:i/>
          <w:iCs/>
          <w:color w:val="auto"/>
          <w:sz w:val="24"/>
          <w:szCs w:val="24"/>
        </w:rPr>
        <w:t>Showcase</w:t>
      </w:r>
      <w:r w:rsidR="00F25318" w:rsidRPr="53E87DA9">
        <w:rPr>
          <w:color w:val="auto"/>
          <w:sz w:val="24"/>
          <w:szCs w:val="24"/>
        </w:rPr>
        <w:t xml:space="preserve"> un plateau de</w:t>
      </w:r>
      <w:r w:rsidR="009C0336" w:rsidRPr="53E87DA9">
        <w:rPr>
          <w:color w:val="auto"/>
          <w:sz w:val="24"/>
          <w:szCs w:val="24"/>
        </w:rPr>
        <w:t xml:space="preserve"> 70</w:t>
      </w:r>
      <w:r w:rsidR="006C3DE6" w:rsidRPr="53E87DA9">
        <w:rPr>
          <w:color w:val="auto"/>
          <w:sz w:val="24"/>
          <w:szCs w:val="24"/>
        </w:rPr>
        <w:t>m</w:t>
      </w:r>
      <w:r w:rsidR="006C3DE6" w:rsidRPr="53E87DA9">
        <w:rPr>
          <w:color w:val="auto"/>
          <w:sz w:val="24"/>
          <w:szCs w:val="24"/>
          <w:vertAlign w:val="superscript"/>
        </w:rPr>
        <w:t xml:space="preserve">2, </w:t>
      </w:r>
      <w:r w:rsidR="009C0336" w:rsidRPr="53E87DA9">
        <w:rPr>
          <w:color w:val="auto"/>
          <w:sz w:val="24"/>
          <w:szCs w:val="24"/>
        </w:rPr>
        <w:t>pouvant confortablement accueillir jusqu’à 6 intervenants, très prisé pour</w:t>
      </w:r>
      <w:r w:rsidR="004E1843" w:rsidRPr="53E87DA9">
        <w:rPr>
          <w:color w:val="auto"/>
          <w:sz w:val="24"/>
          <w:szCs w:val="24"/>
        </w:rPr>
        <w:t xml:space="preserve"> </w:t>
      </w:r>
      <w:r w:rsidR="009C0336" w:rsidRPr="53E87DA9">
        <w:rPr>
          <w:color w:val="auto"/>
          <w:sz w:val="24"/>
          <w:szCs w:val="24"/>
        </w:rPr>
        <w:t xml:space="preserve">les tournages virtuels sur fond vert où les moteurs </w:t>
      </w:r>
      <w:proofErr w:type="spellStart"/>
      <w:r w:rsidR="00D7645A" w:rsidRPr="53E87DA9">
        <w:rPr>
          <w:color w:val="auto"/>
          <w:sz w:val="24"/>
          <w:szCs w:val="24"/>
        </w:rPr>
        <w:t>Z</w:t>
      </w:r>
      <w:r w:rsidR="004E1843" w:rsidRPr="53E87DA9">
        <w:rPr>
          <w:color w:val="auto"/>
          <w:sz w:val="24"/>
          <w:szCs w:val="24"/>
        </w:rPr>
        <w:t>ero</w:t>
      </w:r>
      <w:proofErr w:type="spellEnd"/>
      <w:r w:rsidR="004E1843" w:rsidRPr="53E87DA9">
        <w:rPr>
          <w:color w:val="auto"/>
          <w:sz w:val="24"/>
          <w:szCs w:val="24"/>
        </w:rPr>
        <w:t xml:space="preserve"> Density font des merveilles avec la réalité augmentée</w:t>
      </w:r>
    </w:p>
    <w:p w14:paraId="59CFB8FF" w14:textId="179C8909" w:rsidR="003242C1" w:rsidRDefault="003242C1" w:rsidP="53E87DA9">
      <w:pPr>
        <w:pStyle w:val="Paragraphedeliste"/>
        <w:numPr>
          <w:ilvl w:val="0"/>
          <w:numId w:val="17"/>
        </w:numPr>
        <w:ind w:right="793"/>
        <w:jc w:val="both"/>
        <w:rPr>
          <w:rFonts w:eastAsiaTheme="minorEastAsia"/>
          <w:szCs w:val="19"/>
        </w:rPr>
      </w:pPr>
      <w:r w:rsidRPr="53E87DA9">
        <w:rPr>
          <w:color w:val="auto"/>
          <w:sz w:val="24"/>
          <w:szCs w:val="24"/>
        </w:rPr>
        <w:t>L</w:t>
      </w:r>
      <w:r w:rsidR="004E1843" w:rsidRPr="53E87DA9">
        <w:rPr>
          <w:color w:val="auto"/>
          <w:sz w:val="24"/>
          <w:szCs w:val="24"/>
        </w:rPr>
        <w:t>e</w:t>
      </w:r>
      <w:r w:rsidR="00676DF7" w:rsidRPr="53E87DA9">
        <w:rPr>
          <w:color w:val="auto"/>
          <w:sz w:val="24"/>
          <w:szCs w:val="24"/>
        </w:rPr>
        <w:t xml:space="preserve"> </w:t>
      </w:r>
      <w:r w:rsidR="00EC5801" w:rsidRPr="53E87DA9">
        <w:rPr>
          <w:i/>
          <w:iCs/>
          <w:color w:val="auto"/>
          <w:sz w:val="24"/>
          <w:szCs w:val="24"/>
        </w:rPr>
        <w:t>Vaisseau</w:t>
      </w:r>
      <w:r w:rsidR="004E1843" w:rsidRPr="53E87DA9">
        <w:rPr>
          <w:color w:val="auto"/>
          <w:sz w:val="24"/>
          <w:szCs w:val="24"/>
        </w:rPr>
        <w:t xml:space="preserve"> : un plateau de plus de 360m</w:t>
      </w:r>
      <w:r w:rsidR="004E1843" w:rsidRPr="53E87DA9">
        <w:rPr>
          <w:color w:val="auto"/>
          <w:sz w:val="24"/>
          <w:szCs w:val="24"/>
          <w:vertAlign w:val="superscript"/>
        </w:rPr>
        <w:t xml:space="preserve">2, </w:t>
      </w:r>
      <w:r w:rsidR="009A0F1F" w:rsidRPr="53E87DA9">
        <w:rPr>
          <w:color w:val="auto"/>
          <w:sz w:val="24"/>
          <w:szCs w:val="24"/>
        </w:rPr>
        <w:t xml:space="preserve">pouvant accueillir au moins 20 intervenants, équipé de la technologie XR pour des tournages </w:t>
      </w:r>
      <w:r w:rsidR="53E87DA9" w:rsidRPr="53E87DA9">
        <w:rPr>
          <w:color w:val="auto"/>
          <w:sz w:val="24"/>
          <w:szCs w:val="24"/>
        </w:rPr>
        <w:t>en immersion totale</w:t>
      </w:r>
    </w:p>
    <w:p w14:paraId="1F0EE02B" w14:textId="2AB51AA4" w:rsidR="006A533F" w:rsidRPr="006A533F" w:rsidRDefault="006A533F" w:rsidP="006A533F">
      <w:pPr>
        <w:ind w:left="708" w:right="793"/>
        <w:jc w:val="both"/>
        <w:rPr>
          <w:color w:val="auto"/>
          <w:sz w:val="24"/>
          <w:szCs w:val="24"/>
        </w:rPr>
      </w:pPr>
      <w:r w:rsidRPr="53E87DA9">
        <w:rPr>
          <w:color w:val="auto"/>
          <w:sz w:val="24"/>
          <w:szCs w:val="24"/>
        </w:rPr>
        <w:lastRenderedPageBreak/>
        <w:t xml:space="preserve">Au cœur de ce dispositif, la </w:t>
      </w:r>
      <w:r w:rsidRPr="53E87DA9">
        <w:rPr>
          <w:i/>
          <w:iCs/>
          <w:color w:val="auto"/>
          <w:sz w:val="24"/>
          <w:szCs w:val="24"/>
        </w:rPr>
        <w:t>Mezzanine et ses 4 régies</w:t>
      </w:r>
      <w:r w:rsidRPr="53E87DA9">
        <w:rPr>
          <w:color w:val="auto"/>
          <w:sz w:val="24"/>
          <w:szCs w:val="24"/>
        </w:rPr>
        <w:t xml:space="preserve">, assureront la </w:t>
      </w:r>
      <w:r w:rsidR="00655C45" w:rsidRPr="53E87DA9">
        <w:rPr>
          <w:color w:val="auto"/>
          <w:sz w:val="24"/>
          <w:szCs w:val="24"/>
        </w:rPr>
        <w:t xml:space="preserve">réalisation de tous les </w:t>
      </w:r>
      <w:r w:rsidR="00253352" w:rsidRPr="53E87DA9">
        <w:rPr>
          <w:color w:val="auto"/>
          <w:sz w:val="24"/>
          <w:szCs w:val="24"/>
        </w:rPr>
        <w:t xml:space="preserve">contenus créés sur les plateaux de La Station 141, mais également </w:t>
      </w:r>
      <w:r w:rsidR="00DC0AF3" w:rsidRPr="53E87DA9">
        <w:rPr>
          <w:color w:val="auto"/>
          <w:sz w:val="24"/>
          <w:szCs w:val="24"/>
        </w:rPr>
        <w:t>ceux qui seront conçus à l’extérieur des locaux grâce à</w:t>
      </w:r>
      <w:r w:rsidR="00253352" w:rsidRPr="53E87DA9">
        <w:rPr>
          <w:color w:val="auto"/>
          <w:sz w:val="24"/>
          <w:szCs w:val="24"/>
        </w:rPr>
        <w:t xml:space="preserve"> la </w:t>
      </w:r>
      <w:proofErr w:type="spellStart"/>
      <w:r w:rsidR="00253352" w:rsidRPr="53E87DA9">
        <w:rPr>
          <w:color w:val="auto"/>
          <w:sz w:val="24"/>
          <w:szCs w:val="24"/>
        </w:rPr>
        <w:t>remote</w:t>
      </w:r>
      <w:proofErr w:type="spellEnd"/>
      <w:r w:rsidR="00253352" w:rsidRPr="53E87DA9">
        <w:rPr>
          <w:color w:val="auto"/>
          <w:sz w:val="24"/>
          <w:szCs w:val="24"/>
        </w:rPr>
        <w:t xml:space="preserve"> production</w:t>
      </w:r>
      <w:r w:rsidR="00DC0AF3" w:rsidRPr="53E87DA9">
        <w:rPr>
          <w:color w:val="auto"/>
          <w:sz w:val="24"/>
          <w:szCs w:val="24"/>
        </w:rPr>
        <w:t>.</w:t>
      </w:r>
    </w:p>
    <w:p w14:paraId="38A1E59D" w14:textId="79DF6D5C" w:rsidR="004476F1" w:rsidRDefault="004476F1" w:rsidP="53E87DA9">
      <w:pPr>
        <w:ind w:right="793"/>
        <w:jc w:val="both"/>
        <w:rPr>
          <w:szCs w:val="19"/>
        </w:rPr>
      </w:pPr>
    </w:p>
    <w:p w14:paraId="0DA4DFA4" w14:textId="00763595" w:rsidR="00E771B7" w:rsidRPr="001F48DC" w:rsidRDefault="009C0336" w:rsidP="008F126E">
      <w:pPr>
        <w:ind w:left="851" w:right="793"/>
        <w:jc w:val="both"/>
        <w:rPr>
          <w:b/>
          <w:bCs/>
          <w:color w:val="auto"/>
          <w:sz w:val="24"/>
          <w:szCs w:val="24"/>
        </w:rPr>
      </w:pPr>
      <w:r w:rsidRPr="001F48DC">
        <w:rPr>
          <w:b/>
          <w:bCs/>
          <w:color w:val="auto"/>
          <w:sz w:val="24"/>
          <w:szCs w:val="24"/>
        </w:rPr>
        <w:t>Un</w:t>
      </w:r>
      <w:r w:rsidR="004E1843" w:rsidRPr="001F48DC">
        <w:rPr>
          <w:b/>
          <w:bCs/>
          <w:color w:val="auto"/>
          <w:sz w:val="24"/>
          <w:szCs w:val="24"/>
        </w:rPr>
        <w:t xml:space="preserve"> hub de services </w:t>
      </w:r>
      <w:r w:rsidR="00495066" w:rsidRPr="001F48DC">
        <w:rPr>
          <w:b/>
          <w:bCs/>
          <w:color w:val="auto"/>
          <w:sz w:val="24"/>
          <w:szCs w:val="24"/>
        </w:rPr>
        <w:t>capitalisant sur</w:t>
      </w:r>
      <w:r w:rsidR="004E1843" w:rsidRPr="001F48DC">
        <w:rPr>
          <w:b/>
          <w:bCs/>
          <w:color w:val="auto"/>
          <w:sz w:val="24"/>
          <w:szCs w:val="24"/>
        </w:rPr>
        <w:t xml:space="preserve"> l’expertise Videlio</w:t>
      </w:r>
    </w:p>
    <w:p w14:paraId="30DF7FA6" w14:textId="6F7658D4" w:rsidR="00A07CBC" w:rsidRDefault="00495066" w:rsidP="008F126E">
      <w:pPr>
        <w:ind w:left="851" w:right="793"/>
        <w:jc w:val="both"/>
        <w:rPr>
          <w:color w:val="auto"/>
          <w:sz w:val="24"/>
          <w:szCs w:val="24"/>
        </w:rPr>
      </w:pPr>
      <w:r w:rsidRPr="53E87DA9">
        <w:rPr>
          <w:color w:val="auto"/>
          <w:sz w:val="24"/>
          <w:szCs w:val="24"/>
        </w:rPr>
        <w:t xml:space="preserve">Bien que ses commodités soient innovantes, La Station 141 ne se résume pas seulement à ses locaux. </w:t>
      </w:r>
      <w:r w:rsidR="00E65EDA" w:rsidRPr="53E87DA9">
        <w:rPr>
          <w:color w:val="auto"/>
          <w:sz w:val="24"/>
          <w:szCs w:val="24"/>
        </w:rPr>
        <w:t>L’accompagnement proposé</w:t>
      </w:r>
      <w:r w:rsidR="001D1242" w:rsidRPr="53E87DA9">
        <w:rPr>
          <w:color w:val="auto"/>
          <w:sz w:val="24"/>
          <w:szCs w:val="24"/>
        </w:rPr>
        <w:t xml:space="preserve"> par les experts Videlio représente une véritable valeur ajoutée de ce hub. Forts de plusieurs années d’expérience</w:t>
      </w:r>
      <w:r w:rsidR="006D0623" w:rsidRPr="53E87DA9">
        <w:rPr>
          <w:color w:val="auto"/>
          <w:sz w:val="24"/>
          <w:szCs w:val="24"/>
        </w:rPr>
        <w:t>s</w:t>
      </w:r>
      <w:r w:rsidR="001D1242" w:rsidRPr="53E87DA9">
        <w:rPr>
          <w:color w:val="auto"/>
          <w:sz w:val="24"/>
          <w:szCs w:val="24"/>
        </w:rPr>
        <w:t xml:space="preserve"> auprès des plus grandes chaines de télévisions nationales et internationales, des </w:t>
      </w:r>
      <w:r w:rsidR="000F6C60" w:rsidRPr="53E87DA9">
        <w:rPr>
          <w:color w:val="auto"/>
          <w:sz w:val="24"/>
          <w:szCs w:val="24"/>
        </w:rPr>
        <w:t>événements les plus emblématiques, l’entreprise se targue de réunir des experts qui maitrisent non seulement les dernières technologies mais qui ont également de solides compétences quant à la gestion de projets complexes. R</w:t>
      </w:r>
      <w:r w:rsidR="00CB1466" w:rsidRPr="53E87DA9">
        <w:rPr>
          <w:color w:val="auto"/>
          <w:sz w:val="24"/>
          <w:szCs w:val="24"/>
        </w:rPr>
        <w:t>éaliser un projet au sein de La Station 141, peut s’avérer</w:t>
      </w:r>
      <w:r w:rsidR="006347B0" w:rsidRPr="53E87DA9">
        <w:rPr>
          <w:color w:val="auto"/>
          <w:sz w:val="24"/>
          <w:szCs w:val="24"/>
        </w:rPr>
        <w:t xml:space="preserve"> une expérience inoubliable.</w:t>
      </w:r>
    </w:p>
    <w:p w14:paraId="78E02D85" w14:textId="2F1BE7E8" w:rsidR="00A07CBC" w:rsidRDefault="00D7276F" w:rsidP="00F72D47">
      <w:pPr>
        <w:ind w:left="851" w:right="793"/>
        <w:jc w:val="both"/>
        <w:rPr>
          <w:color w:val="auto"/>
          <w:sz w:val="24"/>
          <w:szCs w:val="24"/>
        </w:rPr>
      </w:pPr>
      <w:r w:rsidRPr="53E87DA9">
        <w:rPr>
          <w:color w:val="auto"/>
          <w:sz w:val="24"/>
          <w:szCs w:val="24"/>
        </w:rPr>
        <w:t xml:space="preserve">Le meilleur moyen pour vous en rendre compte ? </w:t>
      </w:r>
      <w:r w:rsidR="00F72D47" w:rsidRPr="53E87DA9">
        <w:rPr>
          <w:color w:val="auto"/>
          <w:sz w:val="24"/>
          <w:szCs w:val="24"/>
        </w:rPr>
        <w:t xml:space="preserve">Venez visiter ! </w:t>
      </w:r>
    </w:p>
    <w:p w14:paraId="7BE67733" w14:textId="2CF9A74C" w:rsidR="00AB61A3" w:rsidRDefault="00AB61A3" w:rsidP="00F72D47">
      <w:pPr>
        <w:ind w:left="851" w:right="793"/>
        <w:jc w:val="both"/>
        <w:rPr>
          <w:color w:val="auto"/>
          <w:sz w:val="24"/>
          <w:szCs w:val="24"/>
        </w:rPr>
      </w:pPr>
      <w:r>
        <w:rPr>
          <w:color w:val="auto"/>
          <w:sz w:val="24"/>
          <w:szCs w:val="24"/>
        </w:rPr>
        <w:t>L’événement d’inauguration de La Station 141, se déroulera le 18 et 19 mai 2022, en partenariat avec COSMO AV</w:t>
      </w:r>
      <w:r w:rsidR="00D844DE">
        <w:rPr>
          <w:color w:val="auto"/>
          <w:sz w:val="24"/>
          <w:szCs w:val="24"/>
        </w:rPr>
        <w:t xml:space="preserve">. </w:t>
      </w:r>
    </w:p>
    <w:p w14:paraId="4557B4CD" w14:textId="61DF8F62" w:rsidR="00D844DE" w:rsidRPr="00421A8B" w:rsidRDefault="00D844DE" w:rsidP="00F72D47">
      <w:pPr>
        <w:ind w:left="851" w:right="793"/>
        <w:jc w:val="both"/>
        <w:rPr>
          <w:color w:val="auto"/>
          <w:sz w:val="24"/>
          <w:szCs w:val="24"/>
        </w:rPr>
      </w:pPr>
      <w:r w:rsidRPr="308C1219">
        <w:rPr>
          <w:color w:val="auto"/>
          <w:sz w:val="24"/>
          <w:szCs w:val="24"/>
        </w:rPr>
        <w:t>Cliquez sur le lien suivant pour vous inscrire</w:t>
      </w:r>
      <w:r w:rsidR="0074517F" w:rsidRPr="308C1219">
        <w:rPr>
          <w:color w:val="auto"/>
          <w:sz w:val="24"/>
          <w:szCs w:val="24"/>
        </w:rPr>
        <w:t xml:space="preserve"> et venir découvrir ce lieu, qui n’a pour seule limite que votre créativité</w:t>
      </w:r>
      <w:r w:rsidRPr="308C1219">
        <w:rPr>
          <w:color w:val="auto"/>
          <w:sz w:val="24"/>
          <w:szCs w:val="24"/>
        </w:rPr>
        <w:t xml:space="preserve"> : </w:t>
      </w:r>
      <w:hyperlink r:id="rId11">
        <w:r w:rsidR="00421A8B" w:rsidRPr="308C1219">
          <w:rPr>
            <w:rStyle w:val="Lienhypertexte"/>
            <w:color w:val="auto"/>
            <w:sz w:val="24"/>
            <w:szCs w:val="24"/>
          </w:rPr>
          <w:t>https://www.videlio.com/evenements/lancement-de-la-station-141-18-19-mai-2022/</w:t>
        </w:r>
      </w:hyperlink>
    </w:p>
    <w:p w14:paraId="0C6122A8" w14:textId="49EE072A" w:rsidR="00D315F9" w:rsidRPr="00D315F9" w:rsidRDefault="00D315F9" w:rsidP="004F4E5C">
      <w:pPr>
        <w:ind w:right="793"/>
        <w:jc w:val="both"/>
        <w:rPr>
          <w:szCs w:val="19"/>
        </w:rPr>
      </w:pPr>
    </w:p>
    <w:p w14:paraId="057B3784" w14:textId="77777777" w:rsidR="00D315F9" w:rsidRPr="00D315F9" w:rsidRDefault="7EE0E8FE" w:rsidP="00D315F9">
      <w:pPr>
        <w:ind w:left="851" w:right="793"/>
        <w:jc w:val="both"/>
        <w:rPr>
          <w:b/>
          <w:bCs/>
          <w:color w:val="FF646B" w:themeColor="background2"/>
          <w:sz w:val="24"/>
          <w:szCs w:val="24"/>
        </w:rPr>
      </w:pPr>
      <w:r w:rsidRPr="3BC44EE1">
        <w:rPr>
          <w:b/>
          <w:bCs/>
          <w:color w:val="FF646B" w:themeColor="background2"/>
          <w:sz w:val="24"/>
          <w:szCs w:val="24"/>
        </w:rPr>
        <w:t xml:space="preserve">A propos de Videlio : </w:t>
      </w:r>
    </w:p>
    <w:p w14:paraId="59CA50AF" w14:textId="35FDDBED" w:rsidR="4DE96F84" w:rsidRDefault="75F825CF" w:rsidP="3BC44EE1">
      <w:pPr>
        <w:ind w:left="851" w:right="793"/>
        <w:jc w:val="both"/>
        <w:rPr>
          <w:color w:val="auto"/>
          <w:sz w:val="24"/>
          <w:szCs w:val="24"/>
        </w:rPr>
      </w:pPr>
      <w:r w:rsidRPr="53E87DA9">
        <w:rPr>
          <w:color w:val="auto"/>
          <w:sz w:val="24"/>
          <w:szCs w:val="24"/>
        </w:rPr>
        <w:t xml:space="preserve">Videlio est un groupe de services qui propose des solutions audiovisuelles professionnelles. Il accompagne les entreprises privées et publiques, les acteurs de l’événementiel, la culture, le sport, les médias, les sociétés de post-production, les </w:t>
      </w:r>
      <w:r w:rsidR="005F7066">
        <w:rPr>
          <w:color w:val="auto"/>
          <w:sz w:val="24"/>
          <w:szCs w:val="24"/>
        </w:rPr>
        <w:t>armateurs</w:t>
      </w:r>
      <w:r w:rsidRPr="53E87DA9">
        <w:rPr>
          <w:color w:val="auto"/>
          <w:sz w:val="24"/>
          <w:szCs w:val="24"/>
        </w:rPr>
        <w:t xml:space="preserve">, le secteur de l’éducation, dans la définition de solutions sur mesure. Son métier est à la fois de concevoir, intégrer et opérer ces solutions, mais aussi de conseiller et d’accompagner ses clients durant toute la vie de leur projet. La dimension de son groupe lui permet d’avoir une vision globale qui se double de pôles d’expertises techniques uniques dédiés aux différentes solutions existantes. L’entreprise française se distingue par son approche centrée “utilisateurs” qui consiste à imaginer les usages innovants des utilisateurs de demain. Videlio opère dans le monde entier à travers des antennes locales, qui ont une parfaite connaissance des secteurs, des marchés et des solutions les plus adaptées aux enjeux et aux exigences de ses clients. Le groupe emploie 1068 collaborateurs dans 7 pays. Videlio a réalisé un chiffre d’affaires de 270 millions d’euros en 2021. </w:t>
      </w:r>
    </w:p>
    <w:p w14:paraId="60A571D7" w14:textId="7DE26CE3" w:rsidR="4DE96F84" w:rsidRDefault="4DE96F84" w:rsidP="3BC44EE1">
      <w:pPr>
        <w:ind w:left="851" w:right="793"/>
        <w:jc w:val="both"/>
        <w:rPr>
          <w:color w:val="auto"/>
          <w:sz w:val="24"/>
          <w:szCs w:val="24"/>
        </w:rPr>
      </w:pPr>
      <w:r w:rsidRPr="3BC44EE1">
        <w:rPr>
          <w:color w:val="auto"/>
          <w:sz w:val="24"/>
          <w:szCs w:val="24"/>
        </w:rPr>
        <w:t> </w:t>
      </w:r>
    </w:p>
    <w:p w14:paraId="42A44D6F" w14:textId="77777777" w:rsidR="00AB61A3" w:rsidRPr="00D315F9" w:rsidRDefault="00AB61A3" w:rsidP="00AB61A3">
      <w:pPr>
        <w:ind w:right="793"/>
        <w:jc w:val="both"/>
        <w:rPr>
          <w:szCs w:val="19"/>
        </w:rPr>
      </w:pPr>
    </w:p>
    <w:p w14:paraId="343B64C1" w14:textId="11FC3935" w:rsidR="00AB61A3" w:rsidRDefault="00AB61A3" w:rsidP="00421A8B">
      <w:pPr>
        <w:ind w:right="793" w:firstLine="708"/>
        <w:jc w:val="both"/>
        <w:rPr>
          <w:b/>
          <w:bCs/>
          <w:color w:val="FF646B" w:themeColor="background2"/>
          <w:sz w:val="24"/>
          <w:szCs w:val="24"/>
        </w:rPr>
      </w:pPr>
      <w:r w:rsidRPr="3BC44EE1">
        <w:rPr>
          <w:b/>
          <w:bCs/>
          <w:color w:val="FF646B" w:themeColor="background2"/>
          <w:sz w:val="24"/>
          <w:szCs w:val="24"/>
        </w:rPr>
        <w:t xml:space="preserve">A propos de </w:t>
      </w:r>
      <w:r>
        <w:rPr>
          <w:b/>
          <w:bCs/>
          <w:color w:val="FF646B" w:themeColor="background2"/>
          <w:sz w:val="24"/>
          <w:szCs w:val="24"/>
        </w:rPr>
        <w:t>COSMO AV</w:t>
      </w:r>
    </w:p>
    <w:p w14:paraId="1BA188B6" w14:textId="77777777" w:rsidR="004500C8" w:rsidRPr="00C673AB" w:rsidRDefault="004500C8" w:rsidP="00B5549F">
      <w:pPr>
        <w:spacing w:before="100" w:beforeAutospacing="1" w:after="100" w:afterAutospacing="1"/>
        <w:ind w:left="851" w:right="793"/>
        <w:jc w:val="both"/>
        <w:rPr>
          <w:rFonts w:ascii="Helvetica" w:eastAsia="Times New Roman" w:hAnsi="Helvetica" w:cs="Times New Roman"/>
          <w:color w:val="000000"/>
          <w:sz w:val="18"/>
          <w:szCs w:val="18"/>
          <w:lang w:eastAsia="fr-FR"/>
        </w:rPr>
      </w:pPr>
      <w:proofErr w:type="spellStart"/>
      <w:r w:rsidRPr="00C673AB">
        <w:rPr>
          <w:rFonts w:ascii="Verdana" w:eastAsia="Times New Roman" w:hAnsi="Verdana" w:cs="Times New Roman"/>
          <w:color w:val="000000"/>
          <w:sz w:val="22"/>
          <w:lang w:eastAsia="fr-FR"/>
        </w:rPr>
        <w:t>CosmoAv</w:t>
      </w:r>
      <w:proofErr w:type="spellEnd"/>
      <w:r w:rsidRPr="00C673AB">
        <w:rPr>
          <w:rFonts w:ascii="Verdana" w:eastAsia="Times New Roman" w:hAnsi="Verdana" w:cs="Times New Roman"/>
          <w:color w:val="000000"/>
          <w:sz w:val="22"/>
          <w:lang w:eastAsia="fr-FR"/>
        </w:rPr>
        <w:t xml:space="preserve"> est un studio de création </w:t>
      </w:r>
      <w:r>
        <w:rPr>
          <w:rFonts w:ascii="Verdana" w:eastAsia="Times New Roman" w:hAnsi="Verdana" w:cs="Times New Roman"/>
          <w:color w:val="000000"/>
          <w:sz w:val="22"/>
          <w:lang w:eastAsia="fr-FR"/>
        </w:rPr>
        <w:t xml:space="preserve">visuelle </w:t>
      </w:r>
      <w:r w:rsidRPr="00C673AB">
        <w:rPr>
          <w:rFonts w:ascii="Verdana" w:eastAsia="Times New Roman" w:hAnsi="Verdana" w:cs="Times New Roman"/>
          <w:color w:val="000000"/>
          <w:sz w:val="22"/>
          <w:lang w:eastAsia="fr-FR"/>
        </w:rPr>
        <w:t xml:space="preserve">spécialisé dans le mapping vidéo </w:t>
      </w:r>
      <w:r>
        <w:rPr>
          <w:rFonts w:ascii="Verdana" w:eastAsia="Times New Roman" w:hAnsi="Verdana" w:cs="Times New Roman"/>
          <w:color w:val="000000"/>
          <w:sz w:val="22"/>
          <w:lang w:eastAsia="fr-FR"/>
        </w:rPr>
        <w:t xml:space="preserve">poétique et spectaculaire, </w:t>
      </w:r>
      <w:r w:rsidRPr="00C673AB">
        <w:rPr>
          <w:rFonts w:ascii="Verdana" w:eastAsia="Times New Roman" w:hAnsi="Verdana" w:cs="Times New Roman"/>
          <w:color w:val="000000"/>
          <w:sz w:val="22"/>
          <w:lang w:eastAsia="fr-FR"/>
        </w:rPr>
        <w:t>mondialement reconnu depuis 2003.</w:t>
      </w:r>
    </w:p>
    <w:p w14:paraId="1F0674C7" w14:textId="091AF1BD" w:rsidR="004500C8" w:rsidRDefault="004500C8" w:rsidP="00B5549F">
      <w:pPr>
        <w:spacing w:before="100" w:beforeAutospacing="1" w:after="100" w:afterAutospacing="1"/>
        <w:ind w:left="851" w:right="793"/>
        <w:jc w:val="both"/>
        <w:rPr>
          <w:rFonts w:ascii="Verdana" w:eastAsia="Times New Roman" w:hAnsi="Verdana" w:cs="Times New Roman"/>
          <w:color w:val="000000"/>
          <w:sz w:val="22"/>
          <w:lang w:eastAsia="fr-FR"/>
        </w:rPr>
      </w:pPr>
      <w:r w:rsidRPr="00C673AB">
        <w:rPr>
          <w:rFonts w:ascii="Verdana" w:eastAsia="Times New Roman" w:hAnsi="Verdana" w:cs="Times New Roman"/>
          <w:color w:val="000000"/>
          <w:sz w:val="22"/>
          <w:lang w:eastAsia="fr-FR"/>
        </w:rPr>
        <w:lastRenderedPageBreak/>
        <w:t xml:space="preserve">Nous </w:t>
      </w:r>
      <w:r>
        <w:rPr>
          <w:rFonts w:ascii="Verdana" w:eastAsia="Times New Roman" w:hAnsi="Verdana" w:cs="Times New Roman"/>
          <w:color w:val="000000"/>
          <w:sz w:val="22"/>
          <w:lang w:eastAsia="fr-FR"/>
        </w:rPr>
        <w:t>créons des expériences sensorielles uniques et inoubliables, nous modelons et inventons la lumière pour raconter des histoires</w:t>
      </w:r>
      <w:r w:rsidRPr="00C673AB">
        <w:rPr>
          <w:rFonts w:ascii="Verdana" w:eastAsia="Times New Roman" w:hAnsi="Verdana" w:cs="Times New Roman"/>
          <w:color w:val="000000"/>
          <w:sz w:val="22"/>
          <w:lang w:eastAsia="fr-FR"/>
        </w:rPr>
        <w:t xml:space="preserve"> </w:t>
      </w:r>
      <w:r>
        <w:rPr>
          <w:rFonts w:ascii="Verdana" w:eastAsia="Times New Roman" w:hAnsi="Verdana" w:cs="Times New Roman"/>
          <w:color w:val="000000"/>
          <w:sz w:val="22"/>
          <w:lang w:eastAsia="fr-FR"/>
        </w:rPr>
        <w:t>et imaginer des scénarios</w:t>
      </w:r>
      <w:r w:rsidRPr="00C673AB">
        <w:rPr>
          <w:rFonts w:ascii="Verdana" w:eastAsia="Times New Roman" w:hAnsi="Verdana" w:cs="Times New Roman"/>
          <w:color w:val="000000"/>
          <w:sz w:val="22"/>
          <w:lang w:eastAsia="fr-FR"/>
        </w:rPr>
        <w:t xml:space="preserve"> </w:t>
      </w:r>
      <w:r>
        <w:rPr>
          <w:rFonts w:ascii="Verdana" w:eastAsia="Times New Roman" w:hAnsi="Verdana" w:cs="Times New Roman"/>
          <w:color w:val="000000"/>
          <w:sz w:val="22"/>
          <w:lang w:eastAsia="fr-FR"/>
        </w:rPr>
        <w:t xml:space="preserve">à </w:t>
      </w:r>
      <w:r w:rsidRPr="00C673AB">
        <w:rPr>
          <w:rFonts w:ascii="Verdana" w:eastAsia="Times New Roman" w:hAnsi="Verdana" w:cs="Times New Roman"/>
          <w:color w:val="000000"/>
          <w:sz w:val="22"/>
          <w:lang w:eastAsia="fr-FR"/>
        </w:rPr>
        <w:t xml:space="preserve">base de projections </w:t>
      </w:r>
      <w:proofErr w:type="gramStart"/>
      <w:r w:rsidRPr="00C673AB">
        <w:rPr>
          <w:rFonts w:ascii="Verdana" w:eastAsia="Times New Roman" w:hAnsi="Verdana" w:cs="Times New Roman"/>
          <w:color w:val="000000"/>
          <w:sz w:val="22"/>
          <w:lang w:eastAsia="fr-FR"/>
        </w:rPr>
        <w:t>vidéos</w:t>
      </w:r>
      <w:proofErr w:type="gramEnd"/>
      <w:r w:rsidRPr="00C673AB">
        <w:rPr>
          <w:rFonts w:ascii="Verdana" w:eastAsia="Times New Roman" w:hAnsi="Verdana" w:cs="Times New Roman"/>
          <w:color w:val="000000"/>
          <w:sz w:val="22"/>
          <w:lang w:eastAsia="fr-FR"/>
        </w:rPr>
        <w:t xml:space="preserve"> monumentales </w:t>
      </w:r>
      <w:r w:rsidR="00452BA1">
        <w:rPr>
          <w:rFonts w:ascii="Verdana" w:eastAsia="Times New Roman" w:hAnsi="Verdana" w:cs="Times New Roman"/>
          <w:color w:val="000000"/>
          <w:sz w:val="22"/>
          <w:lang w:eastAsia="fr-FR"/>
        </w:rPr>
        <w:t xml:space="preserve">2D et </w:t>
      </w:r>
      <w:r>
        <w:rPr>
          <w:rFonts w:ascii="Verdana" w:eastAsia="Times New Roman" w:hAnsi="Verdana" w:cs="Times New Roman"/>
          <w:color w:val="000000"/>
          <w:sz w:val="22"/>
          <w:lang w:eastAsia="fr-FR"/>
        </w:rPr>
        <w:t>3D.</w:t>
      </w:r>
    </w:p>
    <w:p w14:paraId="646C555B" w14:textId="040A093F" w:rsidR="004500C8" w:rsidRDefault="004500C8" w:rsidP="00B5549F">
      <w:pPr>
        <w:ind w:left="851" w:right="793"/>
        <w:rPr>
          <w:rFonts w:ascii="Verdana" w:eastAsia="Times New Roman" w:hAnsi="Verdana" w:cs="Segoe UI"/>
          <w:sz w:val="22"/>
          <w:lang w:eastAsia="fr-FR"/>
        </w:rPr>
      </w:pPr>
      <w:r w:rsidRPr="00E14D1E">
        <w:rPr>
          <w:rFonts w:ascii="Verdana" w:eastAsia="Times New Roman" w:hAnsi="Verdana" w:cs="Segoe UI"/>
          <w:sz w:val="22"/>
          <w:lang w:eastAsia="fr-FR"/>
        </w:rPr>
        <w:t>Notre expertise à 360° s’étend de l</w:t>
      </w:r>
      <w:r w:rsidR="00452BA1">
        <w:rPr>
          <w:rFonts w:ascii="Verdana" w:eastAsia="Times New Roman" w:hAnsi="Verdana" w:cs="Segoe UI"/>
          <w:sz w:val="22"/>
          <w:lang w:eastAsia="fr-FR"/>
        </w:rPr>
        <w:t>a création</w:t>
      </w:r>
      <w:r w:rsidRPr="00E14D1E">
        <w:rPr>
          <w:rFonts w:ascii="Verdana" w:eastAsia="Times New Roman" w:hAnsi="Verdana" w:cs="Segoe UI"/>
          <w:sz w:val="22"/>
          <w:lang w:eastAsia="fr-FR"/>
        </w:rPr>
        <w:t xml:space="preserve"> de </w:t>
      </w:r>
      <w:r w:rsidR="00452BA1">
        <w:rPr>
          <w:rFonts w:ascii="Verdana" w:eastAsia="Times New Roman" w:hAnsi="Verdana" w:cs="Segoe UI"/>
          <w:sz w:val="22"/>
          <w:lang w:eastAsia="fr-FR"/>
        </w:rPr>
        <w:t>contenu</w:t>
      </w:r>
      <w:r w:rsidRPr="00E14D1E">
        <w:rPr>
          <w:rFonts w:ascii="Verdana" w:eastAsia="Times New Roman" w:hAnsi="Verdana" w:cs="Segoe UI"/>
          <w:sz w:val="22"/>
          <w:lang w:eastAsia="fr-FR"/>
        </w:rPr>
        <w:t xml:space="preserve"> à la réalisation de décors virtuels, en passant par l</w:t>
      </w:r>
      <w:r w:rsidR="00452BA1">
        <w:rPr>
          <w:rFonts w:ascii="Verdana" w:eastAsia="Times New Roman" w:hAnsi="Verdana" w:cs="Segoe UI"/>
          <w:sz w:val="22"/>
          <w:lang w:eastAsia="fr-FR"/>
        </w:rPr>
        <w:t xml:space="preserve">a </w:t>
      </w:r>
      <w:r w:rsidRPr="00E14D1E">
        <w:rPr>
          <w:rFonts w:ascii="Verdana" w:eastAsia="Times New Roman" w:hAnsi="Verdana" w:cs="Segoe UI"/>
          <w:sz w:val="22"/>
          <w:lang w:eastAsia="fr-FR"/>
        </w:rPr>
        <w:t xml:space="preserve">conception </w:t>
      </w:r>
      <w:r w:rsidR="00452BA1">
        <w:rPr>
          <w:rFonts w:ascii="Verdana" w:eastAsia="Times New Roman" w:hAnsi="Verdana" w:cs="Segoe UI"/>
          <w:sz w:val="22"/>
          <w:lang w:eastAsia="fr-FR"/>
        </w:rPr>
        <w:t xml:space="preserve">de </w:t>
      </w:r>
      <w:r w:rsidRPr="00E14D1E">
        <w:rPr>
          <w:rFonts w:ascii="Verdana" w:eastAsia="Times New Roman" w:hAnsi="Verdana" w:cs="Segoe UI"/>
          <w:sz w:val="22"/>
          <w:lang w:eastAsia="fr-FR"/>
        </w:rPr>
        <w:t>s</w:t>
      </w:r>
      <w:r w:rsidR="00452BA1">
        <w:rPr>
          <w:rFonts w:ascii="Verdana" w:eastAsia="Times New Roman" w:hAnsi="Verdana" w:cs="Segoe UI"/>
          <w:sz w:val="22"/>
          <w:lang w:eastAsia="fr-FR"/>
        </w:rPr>
        <w:t>cénographies</w:t>
      </w:r>
      <w:r w:rsidRPr="00E14D1E">
        <w:rPr>
          <w:rFonts w:ascii="Verdana" w:eastAsia="Times New Roman" w:hAnsi="Verdana" w:cs="Segoe UI"/>
          <w:sz w:val="22"/>
          <w:lang w:eastAsia="fr-FR"/>
        </w:rPr>
        <w:t xml:space="preserve"> </w:t>
      </w:r>
      <w:r w:rsidR="00452BA1">
        <w:rPr>
          <w:rFonts w:ascii="Verdana" w:eastAsia="Times New Roman" w:hAnsi="Verdana" w:cs="Segoe UI"/>
          <w:sz w:val="22"/>
          <w:lang w:eastAsia="fr-FR"/>
        </w:rPr>
        <w:t xml:space="preserve">immersives </w:t>
      </w:r>
      <w:r w:rsidRPr="00E14D1E">
        <w:rPr>
          <w:rFonts w:ascii="Verdana" w:eastAsia="Times New Roman" w:hAnsi="Verdana" w:cs="Segoe UI"/>
          <w:sz w:val="22"/>
          <w:lang w:eastAsia="fr-FR"/>
        </w:rPr>
        <w:t>et interact</w:t>
      </w:r>
      <w:r w:rsidR="00452BA1">
        <w:rPr>
          <w:rFonts w:ascii="Verdana" w:eastAsia="Times New Roman" w:hAnsi="Verdana" w:cs="Segoe UI"/>
          <w:sz w:val="22"/>
          <w:lang w:eastAsia="fr-FR"/>
        </w:rPr>
        <w:t>ive</w:t>
      </w:r>
      <w:r w:rsidRPr="00E14D1E">
        <w:rPr>
          <w:rFonts w:ascii="Verdana" w:eastAsia="Times New Roman" w:hAnsi="Verdana" w:cs="Segoe UI"/>
          <w:sz w:val="22"/>
          <w:lang w:eastAsia="fr-FR"/>
        </w:rPr>
        <w:t>s et vous accompagne du concept jusqu’à sa mise en œuvre sur site.</w:t>
      </w:r>
    </w:p>
    <w:p w14:paraId="4C462962" w14:textId="77777777" w:rsidR="00D315F9" w:rsidRPr="00D315F9" w:rsidRDefault="00D315F9" w:rsidP="00B5549F">
      <w:pPr>
        <w:ind w:right="793"/>
        <w:rPr>
          <w:color w:val="FF646B" w:themeColor="background2"/>
          <w:sz w:val="24"/>
          <w:szCs w:val="24"/>
        </w:rPr>
      </w:pPr>
    </w:p>
    <w:sectPr w:rsidR="00D315F9" w:rsidRPr="00D315F9" w:rsidSect="00D80302">
      <w:headerReference w:type="first" r:id="rId12"/>
      <w:footerReference w:type="first" r:id="rId13"/>
      <w:pgSz w:w="11906" w:h="16838"/>
      <w:pgMar w:top="1134" w:right="737" w:bottom="1134" w:left="737" w:header="1021" w:footer="79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2B715" w14:textId="77777777" w:rsidR="00847DCF" w:rsidRDefault="00847DCF" w:rsidP="00B87CA5">
      <w:pPr>
        <w:spacing w:after="0" w:line="240" w:lineRule="auto"/>
      </w:pPr>
      <w:r>
        <w:separator/>
      </w:r>
    </w:p>
  </w:endnote>
  <w:endnote w:type="continuationSeparator" w:id="0">
    <w:p w14:paraId="0C909A80" w14:textId="77777777" w:rsidR="00847DCF" w:rsidRDefault="00847DCF" w:rsidP="00B87CA5">
      <w:pPr>
        <w:spacing w:after="0" w:line="240" w:lineRule="auto"/>
      </w:pPr>
      <w:r>
        <w:continuationSeparator/>
      </w:r>
    </w:p>
  </w:endnote>
  <w:endnote w:type="continuationNotice" w:id="1">
    <w:p w14:paraId="377BE314" w14:textId="77777777" w:rsidR="00847DCF" w:rsidRDefault="00847D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10379" w14:textId="72BC99BE" w:rsidR="00382127" w:rsidRDefault="000967B1">
    <w:pPr>
      <w:pStyle w:val="Pieddepage"/>
    </w:pPr>
    <w:r w:rsidRPr="000967B1">
      <w:rPr>
        <w:noProof/>
      </w:rPr>
      <w:drawing>
        <wp:anchor distT="0" distB="0" distL="114300" distR="114300" simplePos="0" relativeHeight="251658246" behindDoc="1" locked="0" layoutInCell="1" allowOverlap="1" wp14:anchorId="2CFF3116" wp14:editId="63CF6ECA">
          <wp:simplePos x="0" y="0"/>
          <wp:positionH relativeFrom="margin">
            <wp:posOffset>-1016000</wp:posOffset>
          </wp:positionH>
          <wp:positionV relativeFrom="paragraph">
            <wp:posOffset>-1584325</wp:posOffset>
          </wp:positionV>
          <wp:extent cx="4264025" cy="4699000"/>
          <wp:effectExtent l="0" t="0" r="3175" b="635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4264025" cy="4699000"/>
                  </a:xfrm>
                  <a:prstGeom prst="rect">
                    <a:avLst/>
                  </a:prstGeom>
                </pic:spPr>
              </pic:pic>
            </a:graphicData>
          </a:graphic>
          <wp14:sizeRelH relativeFrom="page">
            <wp14:pctWidth>0</wp14:pctWidth>
          </wp14:sizeRelH>
          <wp14:sizeRelV relativeFrom="page">
            <wp14:pctHeight>0</wp14:pctHeight>
          </wp14:sizeRelV>
        </wp:anchor>
      </w:drawing>
    </w:r>
    <w:r w:rsidRPr="000967B1">
      <w:rPr>
        <w:noProof/>
      </w:rPr>
      <w:drawing>
        <wp:anchor distT="0" distB="0" distL="114300" distR="114300" simplePos="0" relativeHeight="251658245" behindDoc="1" locked="0" layoutInCell="1" allowOverlap="1" wp14:anchorId="0BBE3613" wp14:editId="438B2B1A">
          <wp:simplePos x="0" y="0"/>
          <wp:positionH relativeFrom="margin">
            <wp:posOffset>4688205</wp:posOffset>
          </wp:positionH>
          <wp:positionV relativeFrom="paragraph">
            <wp:posOffset>-2731135</wp:posOffset>
          </wp:positionV>
          <wp:extent cx="4264025" cy="4699000"/>
          <wp:effectExtent l="0" t="0" r="3175" b="635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4264025" cy="4699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C8504" w14:textId="77777777" w:rsidR="00847DCF" w:rsidRDefault="00847DCF" w:rsidP="00B87CA5">
      <w:pPr>
        <w:spacing w:after="0" w:line="240" w:lineRule="auto"/>
      </w:pPr>
      <w:r>
        <w:separator/>
      </w:r>
    </w:p>
  </w:footnote>
  <w:footnote w:type="continuationSeparator" w:id="0">
    <w:p w14:paraId="0DED9D0C" w14:textId="77777777" w:rsidR="00847DCF" w:rsidRDefault="00847DCF" w:rsidP="00B87CA5">
      <w:pPr>
        <w:spacing w:after="0" w:line="240" w:lineRule="auto"/>
      </w:pPr>
      <w:r>
        <w:continuationSeparator/>
      </w:r>
    </w:p>
  </w:footnote>
  <w:footnote w:type="continuationNotice" w:id="1">
    <w:p w14:paraId="13F8601C" w14:textId="77777777" w:rsidR="00847DCF" w:rsidRDefault="00847D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4B19" w14:textId="148AA3DA" w:rsidR="00295989" w:rsidRDefault="00C6785A" w:rsidP="00C6785A">
    <w:pPr>
      <w:pStyle w:val="En-tte"/>
    </w:pPr>
    <w:r>
      <w:rPr>
        <w:noProof/>
      </w:rPr>
      <mc:AlternateContent>
        <mc:Choice Requires="wps">
          <w:drawing>
            <wp:anchor distT="45720" distB="45720" distL="114300" distR="114300" simplePos="0" relativeHeight="251658248" behindDoc="0" locked="0" layoutInCell="1" allowOverlap="1" wp14:anchorId="25BC9DD7" wp14:editId="0FCF9587">
              <wp:simplePos x="0" y="0"/>
              <wp:positionH relativeFrom="margin">
                <wp:align>center</wp:align>
              </wp:positionH>
              <wp:positionV relativeFrom="paragraph">
                <wp:posOffset>-426720</wp:posOffset>
              </wp:positionV>
              <wp:extent cx="2360930" cy="1404620"/>
              <wp:effectExtent l="0" t="0" r="0" b="31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C3249A0" w14:textId="413AFAD1" w:rsidR="00C6785A" w:rsidRPr="00C6785A" w:rsidRDefault="00C6785A" w:rsidP="00C6785A">
                          <w:pPr>
                            <w:jc w:val="center"/>
                            <w:rPr>
                              <w:b/>
                              <w:bCs/>
                              <w:color w:val="auto"/>
                              <w:sz w:val="32"/>
                              <w:szCs w:val="32"/>
                            </w:rPr>
                          </w:pPr>
                          <w:r w:rsidRPr="00C6785A">
                            <w:rPr>
                              <w:b/>
                              <w:bCs/>
                              <w:color w:val="auto"/>
                              <w:sz w:val="32"/>
                              <w:szCs w:val="32"/>
                            </w:rPr>
                            <w:t>Communiqué de presse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25BC9DD7">
              <v:stroke joinstyle="miter"/>
              <v:path gradientshapeok="t" o:connecttype="rect"/>
            </v:shapetype>
            <v:shape id="Zone de texte 2" style="position:absolute;margin-left:0;margin-top:-33.6pt;width:185.9pt;height:110.6pt;z-index:251658248;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">
              <v:textbox style="mso-fit-shape-to-text:t">
                <w:txbxContent>
                  <w:p w:rsidRPr="00C6785A" w:rsidR="00C6785A" w:rsidP="00C6785A" w:rsidRDefault="00C6785A" w14:paraId="0C3249A0" w14:textId="413AFAD1">
                    <w:pPr>
                      <w:jc w:val="center"/>
                      <w:rPr>
                        <w:b/>
                        <w:bCs/>
                        <w:color w:val="auto"/>
                        <w:sz w:val="32"/>
                        <w:szCs w:val="32"/>
                      </w:rPr>
                    </w:pPr>
                    <w:r w:rsidRPr="00C6785A">
                      <w:rPr>
                        <w:b/>
                        <w:bCs/>
                        <w:color w:val="auto"/>
                        <w:sz w:val="32"/>
                        <w:szCs w:val="32"/>
                      </w:rPr>
                      <w:t>Communiqué de presse</w:t>
                    </w:r>
                  </w:p>
                </w:txbxContent>
              </v:textbox>
              <w10:wrap type="square" anchorx="margin"/>
            </v:shape>
          </w:pict>
        </mc:Fallback>
      </mc:AlternateContent>
    </w:r>
    <w:r w:rsidR="000967B1">
      <w:rPr>
        <w:noProof/>
      </w:rPr>
      <mc:AlternateContent>
        <mc:Choice Requires="wps">
          <w:drawing>
            <wp:anchor distT="0" distB="0" distL="114300" distR="114300" simplePos="0" relativeHeight="251658241" behindDoc="0" locked="0" layoutInCell="1" allowOverlap="1" wp14:anchorId="10761D71" wp14:editId="35D70655">
              <wp:simplePos x="0" y="0"/>
              <wp:positionH relativeFrom="margin">
                <wp:align>right</wp:align>
              </wp:positionH>
              <wp:positionV relativeFrom="paragraph">
                <wp:posOffset>5715</wp:posOffset>
              </wp:positionV>
              <wp:extent cx="6515100" cy="9594850"/>
              <wp:effectExtent l="0" t="0" r="0" b="6350"/>
              <wp:wrapNone/>
              <wp:docPr id="4" name="Rectangle 4"/>
              <wp:cNvGraphicFramePr/>
              <a:graphic xmlns:a="http://schemas.openxmlformats.org/drawingml/2006/main">
                <a:graphicData uri="http://schemas.microsoft.com/office/word/2010/wordprocessingShape">
                  <wps:wsp>
                    <wps:cNvSpPr/>
                    <wps:spPr>
                      <a:xfrm>
                        <a:off x="0" y="0"/>
                        <a:ext cx="6515100" cy="959485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4" style="position:absolute;margin-left:461.8pt;margin-top:.45pt;width:513pt;height:755.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stroked="f" strokeweight="1pt" w14:anchorId="4E8B4F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">
              <w10:wrap anchorx="margin"/>
            </v:rect>
          </w:pict>
        </mc:Fallback>
      </mc:AlternateContent>
    </w:r>
    <w:r w:rsidR="000967B1">
      <w:rPr>
        <w:noProof/>
      </w:rPr>
      <w:drawing>
        <wp:anchor distT="0" distB="0" distL="114300" distR="114300" simplePos="0" relativeHeight="251658247" behindDoc="0" locked="0" layoutInCell="1" allowOverlap="1" wp14:anchorId="2EFBDBB9" wp14:editId="069721F5">
          <wp:simplePos x="0" y="0"/>
          <wp:positionH relativeFrom="page">
            <wp:posOffset>215900</wp:posOffset>
          </wp:positionH>
          <wp:positionV relativeFrom="paragraph">
            <wp:posOffset>-455295</wp:posOffset>
          </wp:positionV>
          <wp:extent cx="1054100" cy="281940"/>
          <wp:effectExtent l="0" t="0" r="0" b="3810"/>
          <wp:wrapThrough wrapText="bothSides">
            <wp:wrapPolygon edited="0">
              <wp:start x="3123" y="0"/>
              <wp:lineTo x="0" y="2919"/>
              <wp:lineTo x="0" y="10216"/>
              <wp:lineTo x="781" y="20432"/>
              <wp:lineTo x="21080" y="20432"/>
              <wp:lineTo x="21080" y="4378"/>
              <wp:lineTo x="17176" y="0"/>
              <wp:lineTo x="3123" y="0"/>
            </wp:wrapPolygon>
          </wp:wrapThrough>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
                    <a:extLst>
                      <a:ext uri="{28A0092B-C50C-407E-A947-70E740481C1C}">
                        <a14:useLocalDpi xmlns:a14="http://schemas.microsoft.com/office/drawing/2010/main" val="0"/>
                      </a:ext>
                    </a:extLst>
                  </a:blip>
                  <a:stretch>
                    <a:fillRect/>
                  </a:stretch>
                </pic:blipFill>
                <pic:spPr>
                  <a:xfrm>
                    <a:off x="0" y="0"/>
                    <a:ext cx="1054100" cy="281940"/>
                  </a:xfrm>
                  <a:prstGeom prst="rect">
                    <a:avLst/>
                  </a:prstGeom>
                </pic:spPr>
              </pic:pic>
            </a:graphicData>
          </a:graphic>
          <wp14:sizeRelH relativeFrom="page">
            <wp14:pctWidth>0</wp14:pctWidth>
          </wp14:sizeRelH>
          <wp14:sizeRelV relativeFrom="page">
            <wp14:pctHeight>0</wp14:pctHeight>
          </wp14:sizeRelV>
        </wp:anchor>
      </w:drawing>
    </w:r>
    <w:r w:rsidR="00295989">
      <w:rPr>
        <w:noProof/>
      </w:rPr>
      <w:drawing>
        <wp:anchor distT="0" distB="0" distL="114300" distR="114300" simplePos="0" relativeHeight="251658243" behindDoc="1" locked="0" layoutInCell="1" allowOverlap="1" wp14:anchorId="066E75D2" wp14:editId="5093C671">
          <wp:simplePos x="0" y="0"/>
          <wp:positionH relativeFrom="margin">
            <wp:posOffset>6031230</wp:posOffset>
          </wp:positionH>
          <wp:positionV relativeFrom="paragraph">
            <wp:posOffset>-3014980</wp:posOffset>
          </wp:positionV>
          <wp:extent cx="4264025" cy="4699000"/>
          <wp:effectExtent l="0" t="0" r="3175" b="635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2">
                    <a:extLst>
                      <a:ext uri="{28A0092B-C50C-407E-A947-70E740481C1C}">
                        <a14:useLocalDpi xmlns:a14="http://schemas.microsoft.com/office/drawing/2010/main" val="0"/>
                      </a:ext>
                    </a:extLst>
                  </a:blip>
                  <a:stretch>
                    <a:fillRect/>
                  </a:stretch>
                </pic:blipFill>
                <pic:spPr>
                  <a:xfrm>
                    <a:off x="0" y="0"/>
                    <a:ext cx="4264025" cy="4699000"/>
                  </a:xfrm>
                  <a:prstGeom prst="rect">
                    <a:avLst/>
                  </a:prstGeom>
                </pic:spPr>
              </pic:pic>
            </a:graphicData>
          </a:graphic>
          <wp14:sizeRelH relativeFrom="page">
            <wp14:pctWidth>0</wp14:pctWidth>
          </wp14:sizeRelH>
          <wp14:sizeRelV relativeFrom="page">
            <wp14:pctHeight>0</wp14:pctHeight>
          </wp14:sizeRelV>
        </wp:anchor>
      </w:drawing>
    </w:r>
    <w:r w:rsidR="00295989">
      <w:rPr>
        <w:noProof/>
      </w:rPr>
      <w:drawing>
        <wp:anchor distT="0" distB="0" distL="114300" distR="114300" simplePos="0" relativeHeight="251658240" behindDoc="1" locked="0" layoutInCell="1" allowOverlap="1" wp14:anchorId="0C68CBA2" wp14:editId="3738B374">
          <wp:simplePos x="0" y="0"/>
          <wp:positionH relativeFrom="margin">
            <wp:posOffset>-2252345</wp:posOffset>
          </wp:positionH>
          <wp:positionV relativeFrom="paragraph">
            <wp:posOffset>-654686</wp:posOffset>
          </wp:positionV>
          <wp:extent cx="2679700" cy="2953235"/>
          <wp:effectExtent l="0" t="0" r="635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a:extLst>
                      <a:ext uri="{28A0092B-C50C-407E-A947-70E740481C1C}">
                        <a14:useLocalDpi xmlns:a14="http://schemas.microsoft.com/office/drawing/2010/main" val="0"/>
                      </a:ext>
                    </a:extLst>
                  </a:blip>
                  <a:stretch>
                    <a:fillRect/>
                  </a:stretch>
                </pic:blipFill>
                <pic:spPr>
                  <a:xfrm>
                    <a:off x="0" y="0"/>
                    <a:ext cx="2685088" cy="2959173"/>
                  </a:xfrm>
                  <a:prstGeom prst="rect">
                    <a:avLst/>
                  </a:prstGeom>
                </pic:spPr>
              </pic:pic>
            </a:graphicData>
          </a:graphic>
          <wp14:sizeRelH relativeFrom="page">
            <wp14:pctWidth>0</wp14:pctWidth>
          </wp14:sizeRelH>
          <wp14:sizeRelV relativeFrom="page">
            <wp14:pctHeight>0</wp14:pctHeight>
          </wp14:sizeRelV>
        </wp:anchor>
      </w:drawing>
    </w:r>
    <w:r w:rsidR="00295989">
      <w:rPr>
        <w:noProof/>
      </w:rPr>
      <w:drawing>
        <wp:anchor distT="0" distB="0" distL="114300" distR="114300" simplePos="0" relativeHeight="251658242" behindDoc="1" locked="0" layoutInCell="1" allowOverlap="1" wp14:anchorId="0EF6BB24" wp14:editId="7C116206">
          <wp:simplePos x="0" y="0"/>
          <wp:positionH relativeFrom="margin">
            <wp:posOffset>-2168525</wp:posOffset>
          </wp:positionH>
          <wp:positionV relativeFrom="paragraph">
            <wp:posOffset>2811780</wp:posOffset>
          </wp:positionV>
          <wp:extent cx="4264025" cy="4699000"/>
          <wp:effectExtent l="0" t="0" r="3175" b="635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a:extLst>
                      <a:ext uri="{28A0092B-C50C-407E-A947-70E740481C1C}">
                        <a14:useLocalDpi xmlns:a14="http://schemas.microsoft.com/office/drawing/2010/main" val="0"/>
                      </a:ext>
                    </a:extLst>
                  </a:blip>
                  <a:stretch>
                    <a:fillRect/>
                  </a:stretch>
                </pic:blipFill>
                <pic:spPr>
                  <a:xfrm>
                    <a:off x="0" y="0"/>
                    <a:ext cx="4264025" cy="4699000"/>
                  </a:xfrm>
                  <a:prstGeom prst="rect">
                    <a:avLst/>
                  </a:prstGeom>
                </pic:spPr>
              </pic:pic>
            </a:graphicData>
          </a:graphic>
          <wp14:sizeRelH relativeFrom="page">
            <wp14:pctWidth>0</wp14:pctWidth>
          </wp14:sizeRelH>
          <wp14:sizeRelV relativeFrom="page">
            <wp14:pctHeight>0</wp14:pctHeight>
          </wp14:sizeRelV>
        </wp:anchor>
      </w:drawing>
    </w:r>
  </w:p>
  <w:p w14:paraId="4777C05A" w14:textId="6AC2E3D5" w:rsidR="00382127" w:rsidRDefault="00295989">
    <w:pPr>
      <w:pStyle w:val="En-tte"/>
    </w:pPr>
    <w:r>
      <w:rPr>
        <w:noProof/>
      </w:rPr>
      <w:drawing>
        <wp:anchor distT="0" distB="0" distL="114300" distR="114300" simplePos="0" relativeHeight="251658244" behindDoc="1" locked="0" layoutInCell="1" allowOverlap="1" wp14:anchorId="7E8DD7FE" wp14:editId="695566B2">
          <wp:simplePos x="0" y="0"/>
          <wp:positionH relativeFrom="page">
            <wp:posOffset>3919220</wp:posOffset>
          </wp:positionH>
          <wp:positionV relativeFrom="paragraph">
            <wp:posOffset>2724785</wp:posOffset>
          </wp:positionV>
          <wp:extent cx="3662491" cy="390525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2">
                    <a:extLst>
                      <a:ext uri="{28A0092B-C50C-407E-A947-70E740481C1C}">
                        <a14:useLocalDpi xmlns:a14="http://schemas.microsoft.com/office/drawing/2010/main" val="0"/>
                      </a:ext>
                    </a:extLst>
                  </a:blip>
                  <a:stretch>
                    <a:fillRect/>
                  </a:stretch>
                </pic:blipFill>
                <pic:spPr>
                  <a:xfrm>
                    <a:off x="0" y="0"/>
                    <a:ext cx="3662491" cy="390525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Qf/lRX0aVXwzF/" int2:id="Tw7B2G5g">
      <int2:state int2:value="Rejected" int2:type="LegacyProofing"/>
    </int2:textHash>
    <int2:textHash int2:hashCode="qoxBMwUJRV7lZ5" int2:id="tIJieoDs">
      <int2:state int2:value="Rejected" int2:type="LegacyProofing"/>
    </int2:textHash>
    <int2:textHash int2:hashCode="WvJhcsqVnTeP7R" int2:id="1YKsuf7B">
      <int2:state int2:value="Rejected" int2:type="LegacyProofing"/>
    </int2:textHash>
    <int2:textHash int2:hashCode="8mJFGwx/6OOUWy" int2:id="6wlvNTgF">
      <int2:state int2:value="Rejected" int2:type="LegacyProofing"/>
    </int2:textHash>
    <int2:textHash int2:hashCode="mGggWM/x+j2T1t" int2:id="GjeVxpmd">
      <int2:state int2:value="Rejected" int2:type="LegacyProofing"/>
    </int2:textHash>
    <int2:textHash int2:hashCode="Kg42AN6d3FUX4t" int2:id="JWsFYvGs">
      <int2:state int2:value="Rejected" int2:type="LegacyProofing"/>
    </int2:textHash>
    <int2:textHash int2:hashCode="Cq8JlLd78s+kEm" int2:id="ocrulNxE">
      <int2:state int2:value="Rejected" int2:type="LegacyProofing"/>
    </int2:textHash>
    <int2:bookmark int2:bookmarkName="_Int_fY055ohN" int2:invalidationBookmarkName="" int2:hashCode="6Wfmw61iztUW2X" int2:id="TxDQ0MbQ">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40D5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F208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EA0A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0259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6AECA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B000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6CC7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CE27E8"/>
    <w:lvl w:ilvl="0">
      <w:start w:val="1"/>
      <w:numFmt w:val="bullet"/>
      <w:pStyle w:val="Listepuces2"/>
      <w:lvlText w:val="►"/>
      <w:lvlJc w:val="left"/>
      <w:pPr>
        <w:ind w:left="643" w:hanging="360"/>
      </w:pPr>
      <w:rPr>
        <w:rFonts w:ascii="Arial" w:hAnsi="Arial" w:hint="default"/>
      </w:rPr>
    </w:lvl>
  </w:abstractNum>
  <w:abstractNum w:abstractNumId="8" w15:restartNumberingAfterBreak="0">
    <w:nsid w:val="FFFFFF88"/>
    <w:multiLevelType w:val="singleLevel"/>
    <w:tmpl w:val="3F5E79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4C6D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AC5A4F"/>
    <w:multiLevelType w:val="hybridMultilevel"/>
    <w:tmpl w:val="BB1CC7E6"/>
    <w:lvl w:ilvl="0" w:tplc="040C0001">
      <w:start w:val="1"/>
      <w:numFmt w:val="bullet"/>
      <w:lvlText w:val=""/>
      <w:lvlJc w:val="left"/>
      <w:pPr>
        <w:ind w:left="1211" w:hanging="360"/>
      </w:pPr>
      <w:rPr>
        <w:rFonts w:ascii="Symbol" w:hAnsi="Symbo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1" w15:restartNumberingAfterBreak="0">
    <w:nsid w:val="1E902339"/>
    <w:multiLevelType w:val="hybridMultilevel"/>
    <w:tmpl w:val="82BCEF80"/>
    <w:lvl w:ilvl="0" w:tplc="6B5C1BD0">
      <w:start w:val="1"/>
      <w:numFmt w:val="bullet"/>
      <w:pStyle w:val="Listepuces"/>
      <w:lvlText w:val=""/>
      <w:lvlJc w:val="left"/>
      <w:pPr>
        <w:ind w:left="36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1FF5C7B"/>
    <w:multiLevelType w:val="hybridMultilevel"/>
    <w:tmpl w:val="51F468E6"/>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3" w15:restartNumberingAfterBreak="0">
    <w:nsid w:val="28CD03E6"/>
    <w:multiLevelType w:val="multilevel"/>
    <w:tmpl w:val="45E25F8A"/>
    <w:lvl w:ilvl="0">
      <w:start w:val="1"/>
      <w:numFmt w:val="decimal"/>
      <w:lvlText w:val="%1."/>
      <w:lvlJc w:val="left"/>
      <w:pPr>
        <w:ind w:left="340" w:hanging="340"/>
      </w:pPr>
      <w:rPr>
        <w:rFonts w:hint="default"/>
      </w:rPr>
    </w:lvl>
    <w:lvl w:ilvl="1">
      <w:start w:val="1"/>
      <w:numFmt w:val="decimal"/>
      <w:lvlText w:val="%1.%2."/>
      <w:lvlJc w:val="left"/>
      <w:pPr>
        <w:ind w:left="1021" w:hanging="661"/>
      </w:pPr>
      <w:rPr>
        <w:rFonts w:hint="default"/>
      </w:rPr>
    </w:lvl>
    <w:lvl w:ilvl="2">
      <w:start w:val="1"/>
      <w:numFmt w:val="lowerLetter"/>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DD33462"/>
    <w:multiLevelType w:val="hybridMultilevel"/>
    <w:tmpl w:val="14BA7F84"/>
    <w:lvl w:ilvl="0" w:tplc="4F12E6D4">
      <w:numFmt w:val="bullet"/>
      <w:lvlText w:val="-"/>
      <w:lvlJc w:val="left"/>
      <w:pPr>
        <w:ind w:left="1211" w:hanging="360"/>
      </w:pPr>
      <w:rPr>
        <w:rFonts w:ascii="Arial" w:eastAsiaTheme="minorHAnsi" w:hAnsi="Arial" w:cs="Aria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5" w15:restartNumberingAfterBreak="0">
    <w:nsid w:val="5A7B7BB4"/>
    <w:multiLevelType w:val="hybridMultilevel"/>
    <w:tmpl w:val="357EAA74"/>
    <w:lvl w:ilvl="0" w:tplc="FFFFFFFF">
      <w:start w:val="1"/>
      <w:numFmt w:val="bullet"/>
      <w:lvlText w:val="-"/>
      <w:lvlJc w:val="left"/>
      <w:pPr>
        <w:ind w:left="1211" w:hanging="360"/>
      </w:pPr>
      <w:rPr>
        <w:rFonts w:ascii="Arial" w:hAnsi="Aria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6" w15:restartNumberingAfterBreak="0">
    <w:nsid w:val="706361A9"/>
    <w:multiLevelType w:val="multilevel"/>
    <w:tmpl w:val="A0F450D4"/>
    <w:lvl w:ilvl="0">
      <w:start w:val="1"/>
      <w:numFmt w:val="decimal"/>
      <w:pStyle w:val="Titre1"/>
      <w:lvlText w:val="%1."/>
      <w:lvlJc w:val="left"/>
      <w:pPr>
        <w:ind w:left="340" w:hanging="340"/>
      </w:pPr>
      <w:rPr>
        <w:rFonts w:hint="default"/>
      </w:rPr>
    </w:lvl>
    <w:lvl w:ilvl="1">
      <w:start w:val="1"/>
      <w:numFmt w:val="decimal"/>
      <w:pStyle w:val="Titre2"/>
      <w:lvlText w:val="%1.%2."/>
      <w:lvlJc w:val="left"/>
      <w:pPr>
        <w:ind w:left="851" w:hanging="851"/>
      </w:pPr>
      <w:rPr>
        <w:rFonts w:hint="default"/>
      </w:rPr>
    </w:lvl>
    <w:lvl w:ilvl="2">
      <w:start w:val="1"/>
      <w:numFmt w:val="decimal"/>
      <w:pStyle w:val="Titre3"/>
      <w:lvlText w:val="%1.%2.%3."/>
      <w:lvlJc w:val="left"/>
      <w:pPr>
        <w:ind w:left="907" w:hanging="907"/>
      </w:pPr>
      <w:rPr>
        <w:rFonts w:hint="default"/>
      </w:rPr>
    </w:lvl>
    <w:lvl w:ilvl="3">
      <w:start w:val="1"/>
      <w:numFmt w:val="upperLetter"/>
      <w:lvlText w:val="%4."/>
      <w:lvlJc w:val="left"/>
      <w:pPr>
        <w:ind w:left="964" w:hanging="397"/>
      </w:pPr>
      <w:rPr>
        <w:rFonts w:hint="default"/>
      </w:rPr>
    </w:lvl>
    <w:lvl w:ilvl="4">
      <w:start w:val="1"/>
      <w:numFmt w:val="lowerLetter"/>
      <w:lvlText w:val="%4. %5"/>
      <w:lvlJc w:val="left"/>
      <w:pPr>
        <w:ind w:left="1361" w:hanging="794"/>
      </w:pPr>
      <w:rPr>
        <w:rFonts w:hint="default"/>
      </w:rPr>
    </w:lvl>
    <w:lvl w:ilvl="5">
      <w:start w:val="1"/>
      <w:numFmt w:val="none"/>
      <w:lvlText w:val=""/>
      <w:lvlJc w:val="left"/>
      <w:pPr>
        <w:ind w:left="1418" w:hanging="1418"/>
      </w:pPr>
      <w:rPr>
        <w:rFonts w:hint="default"/>
      </w:rPr>
    </w:lvl>
    <w:lvl w:ilvl="6">
      <w:start w:val="1"/>
      <w:numFmt w:val="none"/>
      <w:lvlText w:val=""/>
      <w:lvlJc w:val="left"/>
      <w:pPr>
        <w:ind w:left="1418" w:hanging="1418"/>
      </w:pPr>
      <w:rPr>
        <w:rFonts w:hint="default"/>
      </w:rPr>
    </w:lvl>
    <w:lvl w:ilvl="7">
      <w:start w:val="1"/>
      <w:numFmt w:val="none"/>
      <w:lvlText w:val=""/>
      <w:lvlJc w:val="left"/>
      <w:pPr>
        <w:ind w:left="1418" w:hanging="1418"/>
      </w:pPr>
      <w:rPr>
        <w:rFonts w:hint="default"/>
      </w:rPr>
    </w:lvl>
    <w:lvl w:ilvl="8">
      <w:start w:val="1"/>
      <w:numFmt w:val="none"/>
      <w:lvlText w:val=""/>
      <w:lvlJc w:val="left"/>
      <w:pPr>
        <w:ind w:left="1418" w:hanging="1418"/>
      </w:pPr>
      <w:rPr>
        <w:rFonts w:hint="default"/>
      </w:rPr>
    </w:lvl>
  </w:abstractNum>
  <w:num w:numId="1" w16cid:durableId="688142517">
    <w:abstractNumId w:val="8"/>
  </w:num>
  <w:num w:numId="2" w16cid:durableId="1446078372">
    <w:abstractNumId w:val="3"/>
  </w:num>
  <w:num w:numId="3" w16cid:durableId="2093117719">
    <w:abstractNumId w:val="2"/>
  </w:num>
  <w:num w:numId="4" w16cid:durableId="1388384219">
    <w:abstractNumId w:val="1"/>
  </w:num>
  <w:num w:numId="5" w16cid:durableId="1405565299">
    <w:abstractNumId w:val="0"/>
  </w:num>
  <w:num w:numId="6" w16cid:durableId="1528719945">
    <w:abstractNumId w:val="9"/>
  </w:num>
  <w:num w:numId="7" w16cid:durableId="1710301011">
    <w:abstractNumId w:val="7"/>
  </w:num>
  <w:num w:numId="8" w16cid:durableId="1427572723">
    <w:abstractNumId w:val="6"/>
  </w:num>
  <w:num w:numId="9" w16cid:durableId="1300722371">
    <w:abstractNumId w:val="5"/>
  </w:num>
  <w:num w:numId="10" w16cid:durableId="1972591456">
    <w:abstractNumId w:val="4"/>
  </w:num>
  <w:num w:numId="11" w16cid:durableId="205529735">
    <w:abstractNumId w:val="13"/>
  </w:num>
  <w:num w:numId="12" w16cid:durableId="1508715740">
    <w:abstractNumId w:val="16"/>
  </w:num>
  <w:num w:numId="13" w16cid:durableId="320818806">
    <w:abstractNumId w:val="11"/>
  </w:num>
  <w:num w:numId="14" w16cid:durableId="1941571461">
    <w:abstractNumId w:val="12"/>
  </w:num>
  <w:num w:numId="15" w16cid:durableId="2115854862">
    <w:abstractNumId w:val="14"/>
  </w:num>
  <w:num w:numId="16" w16cid:durableId="897864055">
    <w:abstractNumId w:val="10"/>
  </w:num>
  <w:num w:numId="17" w16cid:durableId="14454931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624" w:allStyles="0" w:customStyles="0" w:latentStyles="1" w:stylesInUse="0" w:headingStyles="1" w:numberingStyles="0" w:tableStyles="0" w:directFormattingOnRuns="0" w:directFormattingOnParagraphs="1" w:directFormattingOnNumbering="1"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820"/>
    <w:rsid w:val="000166DA"/>
    <w:rsid w:val="00017669"/>
    <w:rsid w:val="00031912"/>
    <w:rsid w:val="0003250E"/>
    <w:rsid w:val="000401E3"/>
    <w:rsid w:val="0009487F"/>
    <w:rsid w:val="000967B1"/>
    <w:rsid w:val="000B09AE"/>
    <w:rsid w:val="000B72B8"/>
    <w:rsid w:val="000C66D8"/>
    <w:rsid w:val="000F6C60"/>
    <w:rsid w:val="0010496D"/>
    <w:rsid w:val="001052B7"/>
    <w:rsid w:val="0012503E"/>
    <w:rsid w:val="001278A1"/>
    <w:rsid w:val="00133DFB"/>
    <w:rsid w:val="00137F79"/>
    <w:rsid w:val="0015213F"/>
    <w:rsid w:val="00187787"/>
    <w:rsid w:val="00193D59"/>
    <w:rsid w:val="001A1626"/>
    <w:rsid w:val="001B0BD9"/>
    <w:rsid w:val="001B171D"/>
    <w:rsid w:val="001B75F0"/>
    <w:rsid w:val="001D1242"/>
    <w:rsid w:val="001E2A97"/>
    <w:rsid w:val="001E70D8"/>
    <w:rsid w:val="001F48DC"/>
    <w:rsid w:val="00233762"/>
    <w:rsid w:val="002437D2"/>
    <w:rsid w:val="00253352"/>
    <w:rsid w:val="00281BC6"/>
    <w:rsid w:val="00295989"/>
    <w:rsid w:val="002C6077"/>
    <w:rsid w:val="002E5DE8"/>
    <w:rsid w:val="002F2D80"/>
    <w:rsid w:val="003242C1"/>
    <w:rsid w:val="00325A48"/>
    <w:rsid w:val="0033005C"/>
    <w:rsid w:val="00353A17"/>
    <w:rsid w:val="00362D20"/>
    <w:rsid w:val="0038086C"/>
    <w:rsid w:val="00382127"/>
    <w:rsid w:val="003D06BA"/>
    <w:rsid w:val="003D38A8"/>
    <w:rsid w:val="003F0C8E"/>
    <w:rsid w:val="00401E8B"/>
    <w:rsid w:val="00417FCB"/>
    <w:rsid w:val="00420A65"/>
    <w:rsid w:val="00421A8B"/>
    <w:rsid w:val="004320B0"/>
    <w:rsid w:val="00432F73"/>
    <w:rsid w:val="00437FE6"/>
    <w:rsid w:val="00444580"/>
    <w:rsid w:val="00447014"/>
    <w:rsid w:val="004476F1"/>
    <w:rsid w:val="004500C8"/>
    <w:rsid w:val="00452BA1"/>
    <w:rsid w:val="00462962"/>
    <w:rsid w:val="00473CD8"/>
    <w:rsid w:val="00482F2D"/>
    <w:rsid w:val="00493006"/>
    <w:rsid w:val="00495066"/>
    <w:rsid w:val="004E1843"/>
    <w:rsid w:val="004F0A34"/>
    <w:rsid w:val="004F25D8"/>
    <w:rsid w:val="004F4E5C"/>
    <w:rsid w:val="005023A8"/>
    <w:rsid w:val="005230F1"/>
    <w:rsid w:val="005447E6"/>
    <w:rsid w:val="00563B46"/>
    <w:rsid w:val="00571C63"/>
    <w:rsid w:val="00580566"/>
    <w:rsid w:val="00593D08"/>
    <w:rsid w:val="005977A8"/>
    <w:rsid w:val="005A7D76"/>
    <w:rsid w:val="005C0A73"/>
    <w:rsid w:val="005D0D75"/>
    <w:rsid w:val="005D58E0"/>
    <w:rsid w:val="005E3FC4"/>
    <w:rsid w:val="005E44E0"/>
    <w:rsid w:val="005F3493"/>
    <w:rsid w:val="005F7066"/>
    <w:rsid w:val="00621B4A"/>
    <w:rsid w:val="006347B0"/>
    <w:rsid w:val="00655C45"/>
    <w:rsid w:val="00676DF7"/>
    <w:rsid w:val="00691870"/>
    <w:rsid w:val="006A533F"/>
    <w:rsid w:val="006B160C"/>
    <w:rsid w:val="006C3DE6"/>
    <w:rsid w:val="006D0623"/>
    <w:rsid w:val="006E0B6C"/>
    <w:rsid w:val="006E0DEB"/>
    <w:rsid w:val="006E72B9"/>
    <w:rsid w:val="006F31BE"/>
    <w:rsid w:val="006F504E"/>
    <w:rsid w:val="006F652D"/>
    <w:rsid w:val="00701A0A"/>
    <w:rsid w:val="00706A4D"/>
    <w:rsid w:val="00723920"/>
    <w:rsid w:val="00733F59"/>
    <w:rsid w:val="00737E84"/>
    <w:rsid w:val="0074517F"/>
    <w:rsid w:val="007643BB"/>
    <w:rsid w:val="007B3C1B"/>
    <w:rsid w:val="007C0F96"/>
    <w:rsid w:val="007C1C97"/>
    <w:rsid w:val="007F5ED6"/>
    <w:rsid w:val="00802B4C"/>
    <w:rsid w:val="008044A6"/>
    <w:rsid w:val="00820479"/>
    <w:rsid w:val="00835553"/>
    <w:rsid w:val="008358BA"/>
    <w:rsid w:val="00847DCF"/>
    <w:rsid w:val="00850FC2"/>
    <w:rsid w:val="0085209D"/>
    <w:rsid w:val="008824D4"/>
    <w:rsid w:val="00886EBE"/>
    <w:rsid w:val="008A5DEA"/>
    <w:rsid w:val="008E3954"/>
    <w:rsid w:val="008F126E"/>
    <w:rsid w:val="008F1BED"/>
    <w:rsid w:val="009205A6"/>
    <w:rsid w:val="00946C0C"/>
    <w:rsid w:val="00953E23"/>
    <w:rsid w:val="00955873"/>
    <w:rsid w:val="00964CD9"/>
    <w:rsid w:val="00971F59"/>
    <w:rsid w:val="009A0F1F"/>
    <w:rsid w:val="009C0336"/>
    <w:rsid w:val="009C665C"/>
    <w:rsid w:val="009F4364"/>
    <w:rsid w:val="00A019B7"/>
    <w:rsid w:val="00A07CBC"/>
    <w:rsid w:val="00A141B5"/>
    <w:rsid w:val="00A27349"/>
    <w:rsid w:val="00A32CF0"/>
    <w:rsid w:val="00A34B1D"/>
    <w:rsid w:val="00A3638C"/>
    <w:rsid w:val="00A441AF"/>
    <w:rsid w:val="00A4722B"/>
    <w:rsid w:val="00A52797"/>
    <w:rsid w:val="00A6593D"/>
    <w:rsid w:val="00A67710"/>
    <w:rsid w:val="00A76308"/>
    <w:rsid w:val="00A84820"/>
    <w:rsid w:val="00A87B0A"/>
    <w:rsid w:val="00A94741"/>
    <w:rsid w:val="00AB1718"/>
    <w:rsid w:val="00AB46A9"/>
    <w:rsid w:val="00AB48B7"/>
    <w:rsid w:val="00AB5F5C"/>
    <w:rsid w:val="00AB61A3"/>
    <w:rsid w:val="00AC4EFB"/>
    <w:rsid w:val="00AC6159"/>
    <w:rsid w:val="00AC6A90"/>
    <w:rsid w:val="00AE1422"/>
    <w:rsid w:val="00AE38D8"/>
    <w:rsid w:val="00AF480B"/>
    <w:rsid w:val="00B26121"/>
    <w:rsid w:val="00B35173"/>
    <w:rsid w:val="00B4017F"/>
    <w:rsid w:val="00B44EA2"/>
    <w:rsid w:val="00B503E6"/>
    <w:rsid w:val="00B54F3C"/>
    <w:rsid w:val="00B5549F"/>
    <w:rsid w:val="00B7039D"/>
    <w:rsid w:val="00B87CA5"/>
    <w:rsid w:val="00B91255"/>
    <w:rsid w:val="00BA2337"/>
    <w:rsid w:val="00BA3343"/>
    <w:rsid w:val="00BD5E4F"/>
    <w:rsid w:val="00BF713D"/>
    <w:rsid w:val="00C04FDC"/>
    <w:rsid w:val="00C06087"/>
    <w:rsid w:val="00C1142D"/>
    <w:rsid w:val="00C430EA"/>
    <w:rsid w:val="00C4724C"/>
    <w:rsid w:val="00C6188B"/>
    <w:rsid w:val="00C6785A"/>
    <w:rsid w:val="00C717E3"/>
    <w:rsid w:val="00CA6C74"/>
    <w:rsid w:val="00CB1466"/>
    <w:rsid w:val="00CD355E"/>
    <w:rsid w:val="00CE4FEC"/>
    <w:rsid w:val="00CF1EA7"/>
    <w:rsid w:val="00D11EB7"/>
    <w:rsid w:val="00D23F79"/>
    <w:rsid w:val="00D315F9"/>
    <w:rsid w:val="00D42DF4"/>
    <w:rsid w:val="00D47219"/>
    <w:rsid w:val="00D667D3"/>
    <w:rsid w:val="00D674BA"/>
    <w:rsid w:val="00D7276F"/>
    <w:rsid w:val="00D7645A"/>
    <w:rsid w:val="00D80302"/>
    <w:rsid w:val="00D844DE"/>
    <w:rsid w:val="00D92CDB"/>
    <w:rsid w:val="00DA6FDE"/>
    <w:rsid w:val="00DA7F77"/>
    <w:rsid w:val="00DC0AF3"/>
    <w:rsid w:val="00E05ABB"/>
    <w:rsid w:val="00E15BBF"/>
    <w:rsid w:val="00E57281"/>
    <w:rsid w:val="00E622DE"/>
    <w:rsid w:val="00E62453"/>
    <w:rsid w:val="00E6532E"/>
    <w:rsid w:val="00E65EDA"/>
    <w:rsid w:val="00E664BD"/>
    <w:rsid w:val="00E67A31"/>
    <w:rsid w:val="00E74A28"/>
    <w:rsid w:val="00E771B7"/>
    <w:rsid w:val="00E902D8"/>
    <w:rsid w:val="00E9045B"/>
    <w:rsid w:val="00E97553"/>
    <w:rsid w:val="00EA722F"/>
    <w:rsid w:val="00EA723F"/>
    <w:rsid w:val="00EC5801"/>
    <w:rsid w:val="00EC7018"/>
    <w:rsid w:val="00ED47EE"/>
    <w:rsid w:val="00EF1FC8"/>
    <w:rsid w:val="00EF7A22"/>
    <w:rsid w:val="00F03E07"/>
    <w:rsid w:val="00F1546B"/>
    <w:rsid w:val="00F25318"/>
    <w:rsid w:val="00F255FB"/>
    <w:rsid w:val="00F36EF4"/>
    <w:rsid w:val="00F451DA"/>
    <w:rsid w:val="00F72D47"/>
    <w:rsid w:val="00F813B4"/>
    <w:rsid w:val="00F95A25"/>
    <w:rsid w:val="00FB25D3"/>
    <w:rsid w:val="00FB3ADC"/>
    <w:rsid w:val="00FB4CAE"/>
    <w:rsid w:val="04863944"/>
    <w:rsid w:val="052CE81B"/>
    <w:rsid w:val="05423D98"/>
    <w:rsid w:val="05C25612"/>
    <w:rsid w:val="0655F6E3"/>
    <w:rsid w:val="0773C200"/>
    <w:rsid w:val="07B83233"/>
    <w:rsid w:val="07C4D45A"/>
    <w:rsid w:val="080001A5"/>
    <w:rsid w:val="09831A69"/>
    <w:rsid w:val="099BD206"/>
    <w:rsid w:val="0A6D23AB"/>
    <w:rsid w:val="0AAAF760"/>
    <w:rsid w:val="0BE5D2DF"/>
    <w:rsid w:val="0CF031F1"/>
    <w:rsid w:val="0D185FC2"/>
    <w:rsid w:val="0D1963BE"/>
    <w:rsid w:val="0EB12EC4"/>
    <w:rsid w:val="114B93EF"/>
    <w:rsid w:val="124C6943"/>
    <w:rsid w:val="12BE622D"/>
    <w:rsid w:val="12E76450"/>
    <w:rsid w:val="13B0BB15"/>
    <w:rsid w:val="13BBEB84"/>
    <w:rsid w:val="13C81E96"/>
    <w:rsid w:val="148334B1"/>
    <w:rsid w:val="1563EEF7"/>
    <w:rsid w:val="15B148E5"/>
    <w:rsid w:val="1625FF66"/>
    <w:rsid w:val="16E1D85C"/>
    <w:rsid w:val="16EF22B7"/>
    <w:rsid w:val="18D37C24"/>
    <w:rsid w:val="18F3FDE4"/>
    <w:rsid w:val="192BC82A"/>
    <w:rsid w:val="1976C885"/>
    <w:rsid w:val="1AF36686"/>
    <w:rsid w:val="1B066D1B"/>
    <w:rsid w:val="1B9C2122"/>
    <w:rsid w:val="1C4685FA"/>
    <w:rsid w:val="1C9540EA"/>
    <w:rsid w:val="1DC43128"/>
    <w:rsid w:val="1DCCE7FC"/>
    <w:rsid w:val="1DF327E3"/>
    <w:rsid w:val="1E6E7896"/>
    <w:rsid w:val="1F4749EC"/>
    <w:rsid w:val="1F916C8A"/>
    <w:rsid w:val="1FD9DE3E"/>
    <w:rsid w:val="203AC458"/>
    <w:rsid w:val="2059F6B8"/>
    <w:rsid w:val="210488BE"/>
    <w:rsid w:val="2143588F"/>
    <w:rsid w:val="2168B20D"/>
    <w:rsid w:val="216F8AA8"/>
    <w:rsid w:val="2175AE9F"/>
    <w:rsid w:val="22DF28F0"/>
    <w:rsid w:val="22FD39DF"/>
    <w:rsid w:val="264410B6"/>
    <w:rsid w:val="2672245F"/>
    <w:rsid w:val="26F47101"/>
    <w:rsid w:val="273E9ABC"/>
    <w:rsid w:val="27525BD1"/>
    <w:rsid w:val="28904162"/>
    <w:rsid w:val="28A65D06"/>
    <w:rsid w:val="28AC5D6C"/>
    <w:rsid w:val="297BB178"/>
    <w:rsid w:val="2BAE5782"/>
    <w:rsid w:val="2BC667E2"/>
    <w:rsid w:val="2BC7E224"/>
    <w:rsid w:val="2D1A4D8E"/>
    <w:rsid w:val="2E8D1055"/>
    <w:rsid w:val="2EB2880B"/>
    <w:rsid w:val="2EF041B8"/>
    <w:rsid w:val="2F3A48BF"/>
    <w:rsid w:val="308C1219"/>
    <w:rsid w:val="3119E33A"/>
    <w:rsid w:val="311DABDC"/>
    <w:rsid w:val="316169DF"/>
    <w:rsid w:val="321B8705"/>
    <w:rsid w:val="323A1755"/>
    <w:rsid w:val="329D1603"/>
    <w:rsid w:val="32C36E6B"/>
    <w:rsid w:val="32E8035A"/>
    <w:rsid w:val="32FD3A40"/>
    <w:rsid w:val="33C54457"/>
    <w:rsid w:val="355327C7"/>
    <w:rsid w:val="35A74DAC"/>
    <w:rsid w:val="35FB0F2D"/>
    <w:rsid w:val="36FD0139"/>
    <w:rsid w:val="374609ED"/>
    <w:rsid w:val="3761C729"/>
    <w:rsid w:val="37EB911D"/>
    <w:rsid w:val="38AFB378"/>
    <w:rsid w:val="38D34BDE"/>
    <w:rsid w:val="392CEE79"/>
    <w:rsid w:val="39C08060"/>
    <w:rsid w:val="3A779AAC"/>
    <w:rsid w:val="3B040125"/>
    <w:rsid w:val="3B2519E7"/>
    <w:rsid w:val="3BC44EE1"/>
    <w:rsid w:val="3C4442EB"/>
    <w:rsid w:val="3D13B317"/>
    <w:rsid w:val="3D1E3053"/>
    <w:rsid w:val="3D637079"/>
    <w:rsid w:val="3DA91FA6"/>
    <w:rsid w:val="3DE0134C"/>
    <w:rsid w:val="3E8FE607"/>
    <w:rsid w:val="3EBA00B4"/>
    <w:rsid w:val="3F511BD2"/>
    <w:rsid w:val="4074FA25"/>
    <w:rsid w:val="40ECEC33"/>
    <w:rsid w:val="40FE410F"/>
    <w:rsid w:val="4103701E"/>
    <w:rsid w:val="4288BC94"/>
    <w:rsid w:val="4327E208"/>
    <w:rsid w:val="440C57CA"/>
    <w:rsid w:val="4476B78E"/>
    <w:rsid w:val="455E068F"/>
    <w:rsid w:val="4593B8C1"/>
    <w:rsid w:val="45E238B1"/>
    <w:rsid w:val="45E66C17"/>
    <w:rsid w:val="46157A31"/>
    <w:rsid w:val="47EDA379"/>
    <w:rsid w:val="48250786"/>
    <w:rsid w:val="487A53DE"/>
    <w:rsid w:val="4A71582C"/>
    <w:rsid w:val="4B98CC43"/>
    <w:rsid w:val="4C1E6403"/>
    <w:rsid w:val="4D94DAE6"/>
    <w:rsid w:val="4DBA3464"/>
    <w:rsid w:val="4DD35CC1"/>
    <w:rsid w:val="4DE96F84"/>
    <w:rsid w:val="4E047177"/>
    <w:rsid w:val="4E8C01D4"/>
    <w:rsid w:val="4E99DE06"/>
    <w:rsid w:val="507A2A81"/>
    <w:rsid w:val="50AECE65"/>
    <w:rsid w:val="518792D2"/>
    <w:rsid w:val="52080DC7"/>
    <w:rsid w:val="53E87DA9"/>
    <w:rsid w:val="542975E8"/>
    <w:rsid w:val="569FE0DF"/>
    <w:rsid w:val="57362222"/>
    <w:rsid w:val="57F85FC5"/>
    <w:rsid w:val="582695C2"/>
    <w:rsid w:val="5876DE8B"/>
    <w:rsid w:val="59160F68"/>
    <w:rsid w:val="592FF76D"/>
    <w:rsid w:val="5AED71BB"/>
    <w:rsid w:val="5B66AFDB"/>
    <w:rsid w:val="5D02803C"/>
    <w:rsid w:val="5D72FA17"/>
    <w:rsid w:val="5D818E25"/>
    <w:rsid w:val="5DA4CC2E"/>
    <w:rsid w:val="5EC41B21"/>
    <w:rsid w:val="5F14F0C2"/>
    <w:rsid w:val="61A21F10"/>
    <w:rsid w:val="6245F8F6"/>
    <w:rsid w:val="624C9184"/>
    <w:rsid w:val="62507632"/>
    <w:rsid w:val="63709D17"/>
    <w:rsid w:val="648361B1"/>
    <w:rsid w:val="649F19C4"/>
    <w:rsid w:val="662D94AC"/>
    <w:rsid w:val="6651DB5A"/>
    <w:rsid w:val="668FC618"/>
    <w:rsid w:val="674A95DF"/>
    <w:rsid w:val="677350BB"/>
    <w:rsid w:val="6838D691"/>
    <w:rsid w:val="6898B87D"/>
    <w:rsid w:val="68B6468C"/>
    <w:rsid w:val="6AAE3D00"/>
    <w:rsid w:val="6B4050F8"/>
    <w:rsid w:val="6BD0593F"/>
    <w:rsid w:val="6C9CD630"/>
    <w:rsid w:val="6CCE3468"/>
    <w:rsid w:val="6DBA86D8"/>
    <w:rsid w:val="6DD9E71F"/>
    <w:rsid w:val="6EAB4E89"/>
    <w:rsid w:val="6EC1168E"/>
    <w:rsid w:val="6F918F6B"/>
    <w:rsid w:val="704EAAD4"/>
    <w:rsid w:val="70ABE10F"/>
    <w:rsid w:val="7210D9A6"/>
    <w:rsid w:val="729C8679"/>
    <w:rsid w:val="733D75EC"/>
    <w:rsid w:val="737008B4"/>
    <w:rsid w:val="739487B1"/>
    <w:rsid w:val="73957AE3"/>
    <w:rsid w:val="75242C47"/>
    <w:rsid w:val="75305812"/>
    <w:rsid w:val="75EBFB9D"/>
    <w:rsid w:val="75F825CF"/>
    <w:rsid w:val="768AE3F3"/>
    <w:rsid w:val="783555F6"/>
    <w:rsid w:val="7ADD842B"/>
    <w:rsid w:val="7AED1864"/>
    <w:rsid w:val="7C3D44C8"/>
    <w:rsid w:val="7C4A53D5"/>
    <w:rsid w:val="7CBDBFBD"/>
    <w:rsid w:val="7D385382"/>
    <w:rsid w:val="7DD8BF66"/>
    <w:rsid w:val="7EE0E8FE"/>
    <w:rsid w:val="7F68B01A"/>
    <w:rsid w:val="7F73EB86"/>
    <w:rsid w:val="7FE1804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355BD"/>
  <w15:chartTrackingRefBased/>
  <w15:docId w15:val="{0D2EB388-AB16-45CE-ABF9-CDE9FED36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A6FDE"/>
    <w:rPr>
      <w:color w:val="28363A" w:themeColor="accent1"/>
      <w:sz w:val="19"/>
    </w:rPr>
  </w:style>
  <w:style w:type="paragraph" w:styleId="Titre1">
    <w:name w:val="heading 1"/>
    <w:basedOn w:val="Normal"/>
    <w:next w:val="Normal"/>
    <w:link w:val="Titre1Car"/>
    <w:uiPriority w:val="9"/>
    <w:qFormat/>
    <w:rsid w:val="00DA6FDE"/>
    <w:pPr>
      <w:keepNext/>
      <w:keepLines/>
      <w:numPr>
        <w:numId w:val="12"/>
      </w:numPr>
      <w:spacing w:before="480" w:after="240"/>
      <w:outlineLvl w:val="0"/>
    </w:pPr>
    <w:rPr>
      <w:rFonts w:asciiTheme="majorHAnsi" w:eastAsiaTheme="majorEastAsia" w:hAnsiTheme="majorHAnsi" w:cstheme="majorBidi"/>
      <w:b/>
      <w:color w:val="FF646B" w:themeColor="background2"/>
      <w:sz w:val="32"/>
      <w:szCs w:val="32"/>
    </w:rPr>
  </w:style>
  <w:style w:type="paragraph" w:styleId="Titre2">
    <w:name w:val="heading 2"/>
    <w:basedOn w:val="Normal"/>
    <w:next w:val="Normal"/>
    <w:link w:val="Titre2Car"/>
    <w:uiPriority w:val="9"/>
    <w:unhideWhenUsed/>
    <w:qFormat/>
    <w:rsid w:val="00DA6FDE"/>
    <w:pPr>
      <w:keepNext/>
      <w:keepLines/>
      <w:numPr>
        <w:ilvl w:val="1"/>
        <w:numId w:val="12"/>
      </w:numPr>
      <w:spacing w:before="360" w:after="240"/>
      <w:ind w:left="567" w:hanging="567"/>
      <w:outlineLvl w:val="1"/>
    </w:pPr>
    <w:rPr>
      <w:rFonts w:asciiTheme="majorHAnsi" w:eastAsiaTheme="majorEastAsia" w:hAnsiTheme="majorHAnsi" w:cstheme="majorBidi"/>
      <w:b/>
      <w:color w:val="1E282B" w:themeColor="accent1" w:themeShade="BF"/>
      <w:sz w:val="26"/>
      <w:szCs w:val="26"/>
    </w:rPr>
  </w:style>
  <w:style w:type="paragraph" w:styleId="Titre3">
    <w:name w:val="heading 3"/>
    <w:basedOn w:val="Titre2"/>
    <w:next w:val="Normal"/>
    <w:link w:val="Titre3Car"/>
    <w:uiPriority w:val="9"/>
    <w:unhideWhenUsed/>
    <w:qFormat/>
    <w:rsid w:val="00362D20"/>
    <w:pPr>
      <w:numPr>
        <w:ilvl w:val="2"/>
      </w:numPr>
      <w:ind w:left="709" w:hanging="765"/>
      <w:outlineLvl w:val="2"/>
    </w:pPr>
    <w:rPr>
      <w:b w:val="0"/>
      <w:color w:val="28363A" w:themeColor="accent1"/>
      <w:sz w:val="24"/>
    </w:rPr>
  </w:style>
  <w:style w:type="paragraph" w:styleId="Titre4">
    <w:name w:val="heading 4"/>
    <w:basedOn w:val="Normal"/>
    <w:next w:val="Normal"/>
    <w:link w:val="Titre4Car"/>
    <w:uiPriority w:val="9"/>
    <w:unhideWhenUsed/>
    <w:qFormat/>
    <w:rsid w:val="00DA6FDE"/>
    <w:pPr>
      <w:keepNext/>
      <w:keepLines/>
      <w:spacing w:before="240" w:after="80"/>
      <w:outlineLvl w:val="3"/>
    </w:pPr>
    <w:rPr>
      <w:rFonts w:asciiTheme="majorHAnsi" w:eastAsiaTheme="majorEastAsia" w:hAnsiTheme="majorHAnsi" w:cstheme="majorBidi"/>
      <w:iCs/>
      <w:color w:val="FF646B" w:themeColor="background2"/>
      <w:sz w:val="22"/>
    </w:rPr>
  </w:style>
  <w:style w:type="paragraph" w:styleId="Titre5">
    <w:name w:val="heading 5"/>
    <w:basedOn w:val="Normal"/>
    <w:next w:val="Normal"/>
    <w:link w:val="Titre5Car"/>
    <w:uiPriority w:val="9"/>
    <w:unhideWhenUsed/>
    <w:qFormat/>
    <w:rsid w:val="00DA6FDE"/>
    <w:pPr>
      <w:keepNext/>
      <w:keepLines/>
      <w:spacing w:before="240" w:after="80"/>
      <w:outlineLvl w:val="4"/>
    </w:pPr>
    <w:rPr>
      <w:rFonts w:asciiTheme="majorHAnsi" w:eastAsiaTheme="majorEastAsia" w:hAnsiTheme="majorHAnsi" w:cstheme="majorBidi"/>
      <w:color w:val="535E61" w:themeColor="text2"/>
      <w:sz w:val="22"/>
    </w:rPr>
  </w:style>
  <w:style w:type="paragraph" w:styleId="Titre6">
    <w:name w:val="heading 6"/>
    <w:basedOn w:val="Normal"/>
    <w:next w:val="Normal"/>
    <w:link w:val="Titre6Car"/>
    <w:uiPriority w:val="9"/>
    <w:unhideWhenUsed/>
    <w:rsid w:val="000166DA"/>
    <w:pPr>
      <w:keepNext/>
      <w:keepLines/>
      <w:spacing w:before="40" w:after="0"/>
      <w:outlineLvl w:val="5"/>
    </w:pPr>
    <w:rPr>
      <w:rFonts w:asciiTheme="majorHAnsi" w:eastAsiaTheme="majorEastAsia" w:hAnsiTheme="majorHAnsi" w:cstheme="majorBidi"/>
      <w:color w:val="141A1C" w:themeColor="accent1" w:themeShade="7F"/>
    </w:rPr>
  </w:style>
  <w:style w:type="paragraph" w:styleId="Titre7">
    <w:name w:val="heading 7"/>
    <w:basedOn w:val="Normal"/>
    <w:next w:val="Normal"/>
    <w:link w:val="Titre7Car"/>
    <w:uiPriority w:val="9"/>
    <w:unhideWhenUsed/>
    <w:qFormat/>
    <w:rsid w:val="000166DA"/>
    <w:pPr>
      <w:keepNext/>
      <w:keepLines/>
      <w:spacing w:before="40" w:after="0"/>
      <w:outlineLvl w:val="6"/>
    </w:pPr>
    <w:rPr>
      <w:rFonts w:asciiTheme="majorHAnsi" w:eastAsiaTheme="majorEastAsia" w:hAnsiTheme="majorHAnsi" w:cstheme="majorBidi"/>
      <w:i/>
      <w:iCs/>
      <w:color w:val="141A1C" w:themeColor="accent1" w:themeShade="7F"/>
    </w:rPr>
  </w:style>
  <w:style w:type="paragraph" w:styleId="Titre8">
    <w:name w:val="heading 8"/>
    <w:basedOn w:val="Normal"/>
    <w:next w:val="Normal"/>
    <w:link w:val="Titre8Car"/>
    <w:uiPriority w:val="9"/>
    <w:unhideWhenUsed/>
    <w:qFormat/>
    <w:rsid w:val="000166D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unhideWhenUsed/>
    <w:qFormat/>
    <w:rsid w:val="000166D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aliases w:val="Titre Couverture"/>
    <w:basedOn w:val="Normal"/>
    <w:next w:val="Normal"/>
    <w:link w:val="TitreCar"/>
    <w:uiPriority w:val="10"/>
    <w:qFormat/>
    <w:rsid w:val="00B26121"/>
    <w:pPr>
      <w:spacing w:after="240" w:line="240" w:lineRule="auto"/>
      <w:contextualSpacing/>
    </w:pPr>
    <w:rPr>
      <w:rFonts w:asciiTheme="majorHAnsi" w:eastAsiaTheme="majorEastAsia" w:hAnsiTheme="majorHAnsi" w:cstheme="majorBidi"/>
      <w:b/>
      <w:color w:val="FFFFFF" w:themeColor="background1"/>
      <w:spacing w:val="-10"/>
      <w:kern w:val="28"/>
      <w:sz w:val="80"/>
      <w:szCs w:val="56"/>
    </w:rPr>
  </w:style>
  <w:style w:type="character" w:customStyle="1" w:styleId="TitreCar">
    <w:name w:val="Titre Car"/>
    <w:aliases w:val="Titre Couverture Car"/>
    <w:basedOn w:val="Policepardfaut"/>
    <w:link w:val="Titre"/>
    <w:uiPriority w:val="10"/>
    <w:rsid w:val="00B26121"/>
    <w:rPr>
      <w:rFonts w:asciiTheme="majorHAnsi" w:eastAsiaTheme="majorEastAsia" w:hAnsiTheme="majorHAnsi" w:cstheme="majorBidi"/>
      <w:b/>
      <w:color w:val="FFFFFF" w:themeColor="background1"/>
      <w:spacing w:val="-10"/>
      <w:kern w:val="28"/>
      <w:sz w:val="80"/>
      <w:szCs w:val="56"/>
    </w:rPr>
  </w:style>
  <w:style w:type="paragraph" w:styleId="Sous-titre">
    <w:name w:val="Subtitle"/>
    <w:basedOn w:val="Normal"/>
    <w:next w:val="Normal"/>
    <w:link w:val="Sous-titreCar"/>
    <w:uiPriority w:val="11"/>
    <w:qFormat/>
    <w:rsid w:val="00B26121"/>
    <w:pPr>
      <w:numPr>
        <w:ilvl w:val="1"/>
      </w:numPr>
    </w:pPr>
    <w:rPr>
      <w:rFonts w:eastAsiaTheme="minorEastAsia"/>
      <w:caps/>
      <w:color w:val="FFFFFF" w:themeColor="background1"/>
      <w:spacing w:val="15"/>
      <w:sz w:val="32"/>
    </w:rPr>
  </w:style>
  <w:style w:type="character" w:customStyle="1" w:styleId="Sous-titreCar">
    <w:name w:val="Sous-titre Car"/>
    <w:basedOn w:val="Policepardfaut"/>
    <w:link w:val="Sous-titre"/>
    <w:uiPriority w:val="11"/>
    <w:rsid w:val="00B26121"/>
    <w:rPr>
      <w:rFonts w:eastAsiaTheme="minorEastAsia"/>
      <w:caps/>
      <w:color w:val="FFFFFF" w:themeColor="background1"/>
      <w:spacing w:val="15"/>
      <w:sz w:val="32"/>
    </w:rPr>
  </w:style>
  <w:style w:type="paragraph" w:styleId="Sansinterligne">
    <w:name w:val="No Spacing"/>
    <w:link w:val="SansinterligneCar"/>
    <w:uiPriority w:val="1"/>
    <w:qFormat/>
    <w:rsid w:val="00706A4D"/>
    <w:pPr>
      <w:spacing w:after="0" w:line="240" w:lineRule="auto"/>
    </w:pPr>
    <w:rPr>
      <w:color w:val="28363A" w:themeColor="accent1"/>
      <w:sz w:val="18"/>
    </w:rPr>
  </w:style>
  <w:style w:type="character" w:customStyle="1" w:styleId="Titre1Car">
    <w:name w:val="Titre 1 Car"/>
    <w:basedOn w:val="Policepardfaut"/>
    <w:link w:val="Titre1"/>
    <w:uiPriority w:val="9"/>
    <w:rsid w:val="00DA6FDE"/>
    <w:rPr>
      <w:rFonts w:asciiTheme="majorHAnsi" w:eastAsiaTheme="majorEastAsia" w:hAnsiTheme="majorHAnsi" w:cstheme="majorBidi"/>
      <w:b/>
      <w:color w:val="FF646B" w:themeColor="background2"/>
      <w:sz w:val="32"/>
      <w:szCs w:val="32"/>
    </w:rPr>
  </w:style>
  <w:style w:type="character" w:customStyle="1" w:styleId="Titre2Car">
    <w:name w:val="Titre 2 Car"/>
    <w:basedOn w:val="Policepardfaut"/>
    <w:link w:val="Titre2"/>
    <w:uiPriority w:val="9"/>
    <w:rsid w:val="00DA6FDE"/>
    <w:rPr>
      <w:rFonts w:asciiTheme="majorHAnsi" w:eastAsiaTheme="majorEastAsia" w:hAnsiTheme="majorHAnsi" w:cstheme="majorBidi"/>
      <w:b/>
      <w:color w:val="1E282B" w:themeColor="accent1" w:themeShade="BF"/>
      <w:sz w:val="26"/>
      <w:szCs w:val="26"/>
    </w:rPr>
  </w:style>
  <w:style w:type="character" w:customStyle="1" w:styleId="Titre3Car">
    <w:name w:val="Titre 3 Car"/>
    <w:basedOn w:val="Policepardfaut"/>
    <w:link w:val="Titre3"/>
    <w:uiPriority w:val="9"/>
    <w:rsid w:val="00362D20"/>
    <w:rPr>
      <w:rFonts w:asciiTheme="majorHAnsi" w:eastAsiaTheme="majorEastAsia" w:hAnsiTheme="majorHAnsi" w:cstheme="majorBidi"/>
      <w:color w:val="28363A" w:themeColor="accent1"/>
      <w:sz w:val="24"/>
      <w:szCs w:val="26"/>
    </w:rPr>
  </w:style>
  <w:style w:type="character" w:customStyle="1" w:styleId="Titre5Car">
    <w:name w:val="Titre 5 Car"/>
    <w:basedOn w:val="Policepardfaut"/>
    <w:link w:val="Titre5"/>
    <w:uiPriority w:val="9"/>
    <w:rsid w:val="00DA6FDE"/>
    <w:rPr>
      <w:rFonts w:asciiTheme="majorHAnsi" w:eastAsiaTheme="majorEastAsia" w:hAnsiTheme="majorHAnsi" w:cstheme="majorBidi"/>
      <w:color w:val="535E61" w:themeColor="text2"/>
    </w:rPr>
  </w:style>
  <w:style w:type="character" w:customStyle="1" w:styleId="Titre4Car">
    <w:name w:val="Titre 4 Car"/>
    <w:basedOn w:val="Policepardfaut"/>
    <w:link w:val="Titre4"/>
    <w:uiPriority w:val="9"/>
    <w:rsid w:val="00DA6FDE"/>
    <w:rPr>
      <w:rFonts w:asciiTheme="majorHAnsi" w:eastAsiaTheme="majorEastAsia" w:hAnsiTheme="majorHAnsi" w:cstheme="majorBidi"/>
      <w:iCs/>
      <w:color w:val="FF646B" w:themeColor="background2"/>
    </w:rPr>
  </w:style>
  <w:style w:type="character" w:customStyle="1" w:styleId="Titre6Car">
    <w:name w:val="Titre 6 Car"/>
    <w:basedOn w:val="Policepardfaut"/>
    <w:link w:val="Titre6"/>
    <w:uiPriority w:val="9"/>
    <w:rsid w:val="000166DA"/>
    <w:rPr>
      <w:rFonts w:asciiTheme="majorHAnsi" w:eastAsiaTheme="majorEastAsia" w:hAnsiTheme="majorHAnsi" w:cstheme="majorBidi"/>
      <w:color w:val="141A1C" w:themeColor="accent1" w:themeShade="7F"/>
    </w:rPr>
  </w:style>
  <w:style w:type="character" w:customStyle="1" w:styleId="Titre7Car">
    <w:name w:val="Titre 7 Car"/>
    <w:basedOn w:val="Policepardfaut"/>
    <w:link w:val="Titre7"/>
    <w:uiPriority w:val="9"/>
    <w:rsid w:val="000166DA"/>
    <w:rPr>
      <w:rFonts w:asciiTheme="majorHAnsi" w:eastAsiaTheme="majorEastAsia" w:hAnsiTheme="majorHAnsi" w:cstheme="majorBidi"/>
      <w:i/>
      <w:iCs/>
      <w:color w:val="141A1C" w:themeColor="accent1" w:themeShade="7F"/>
    </w:rPr>
  </w:style>
  <w:style w:type="character" w:customStyle="1" w:styleId="Titre8Car">
    <w:name w:val="Titre 8 Car"/>
    <w:basedOn w:val="Policepardfaut"/>
    <w:link w:val="Titre8"/>
    <w:uiPriority w:val="9"/>
    <w:rsid w:val="000166DA"/>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rsid w:val="000166DA"/>
    <w:rPr>
      <w:rFonts w:asciiTheme="majorHAnsi" w:eastAsiaTheme="majorEastAsia" w:hAnsiTheme="majorHAnsi" w:cstheme="majorBidi"/>
      <w:i/>
      <w:iCs/>
      <w:color w:val="272727" w:themeColor="text1" w:themeTint="D8"/>
      <w:sz w:val="21"/>
      <w:szCs w:val="21"/>
    </w:rPr>
  </w:style>
  <w:style w:type="character" w:styleId="Accentuationlgre">
    <w:name w:val="Subtle Emphasis"/>
    <w:basedOn w:val="Policepardfaut"/>
    <w:uiPriority w:val="19"/>
    <w:qFormat/>
    <w:rsid w:val="004F25D8"/>
    <w:rPr>
      <w:i w:val="0"/>
      <w:iCs/>
      <w:color w:val="FF646B" w:themeColor="background2"/>
    </w:rPr>
  </w:style>
  <w:style w:type="character" w:styleId="Accentuation">
    <w:name w:val="Emphasis"/>
    <w:basedOn w:val="Policepardfaut"/>
    <w:uiPriority w:val="20"/>
    <w:qFormat/>
    <w:rsid w:val="004F25D8"/>
    <w:rPr>
      <w:b/>
      <w:i w:val="0"/>
      <w:iCs/>
      <w:color w:val="BD3156" w:themeColor="accent3"/>
    </w:rPr>
  </w:style>
  <w:style w:type="character" w:styleId="Accentuationintense">
    <w:name w:val="Intense Emphasis"/>
    <w:basedOn w:val="Policepardfaut"/>
    <w:uiPriority w:val="21"/>
    <w:qFormat/>
    <w:rsid w:val="004F25D8"/>
    <w:rPr>
      <w:b/>
      <w:i/>
      <w:iCs/>
      <w:color w:val="28363A" w:themeColor="accent1"/>
    </w:rPr>
  </w:style>
  <w:style w:type="character" w:styleId="lev">
    <w:name w:val="Strong"/>
    <w:basedOn w:val="Policepardfaut"/>
    <w:uiPriority w:val="22"/>
    <w:qFormat/>
    <w:rsid w:val="00CF1EA7"/>
    <w:rPr>
      <w:b/>
      <w:bCs/>
      <w:color w:val="FF646B" w:themeColor="background2"/>
    </w:rPr>
  </w:style>
  <w:style w:type="paragraph" w:styleId="En-tte">
    <w:name w:val="header"/>
    <w:basedOn w:val="Normal"/>
    <w:link w:val="En-tteCar"/>
    <w:uiPriority w:val="99"/>
    <w:unhideWhenUsed/>
    <w:rsid w:val="00B87CA5"/>
    <w:pPr>
      <w:tabs>
        <w:tab w:val="center" w:pos="4536"/>
        <w:tab w:val="right" w:pos="9072"/>
      </w:tabs>
      <w:spacing w:after="0" w:line="240" w:lineRule="auto"/>
    </w:pPr>
  </w:style>
  <w:style w:type="character" w:customStyle="1" w:styleId="En-tteCar">
    <w:name w:val="En-tête Car"/>
    <w:basedOn w:val="Policepardfaut"/>
    <w:link w:val="En-tte"/>
    <w:uiPriority w:val="99"/>
    <w:rsid w:val="00B87CA5"/>
    <w:rPr>
      <w:color w:val="28363A" w:themeColor="accent1"/>
      <w:sz w:val="18"/>
    </w:rPr>
  </w:style>
  <w:style w:type="paragraph" w:styleId="Pieddepage">
    <w:name w:val="footer"/>
    <w:basedOn w:val="Normal"/>
    <w:link w:val="PieddepageCar"/>
    <w:uiPriority w:val="99"/>
    <w:unhideWhenUsed/>
    <w:rsid w:val="00B87C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87CA5"/>
    <w:rPr>
      <w:color w:val="28363A" w:themeColor="accent1"/>
      <w:sz w:val="18"/>
    </w:rPr>
  </w:style>
  <w:style w:type="character" w:customStyle="1" w:styleId="SansinterligneCar">
    <w:name w:val="Sans interligne Car"/>
    <w:basedOn w:val="Policepardfaut"/>
    <w:link w:val="Sansinterligne"/>
    <w:uiPriority w:val="1"/>
    <w:rsid w:val="00B87CA5"/>
    <w:rPr>
      <w:color w:val="28363A" w:themeColor="accent1"/>
      <w:sz w:val="18"/>
    </w:rPr>
  </w:style>
  <w:style w:type="character" w:styleId="Textedelespacerserv">
    <w:name w:val="Placeholder Text"/>
    <w:basedOn w:val="Policepardfaut"/>
    <w:uiPriority w:val="99"/>
    <w:semiHidden/>
    <w:rsid w:val="005977A8"/>
    <w:rPr>
      <w:color w:val="808080"/>
    </w:rPr>
  </w:style>
  <w:style w:type="table" w:styleId="Grilledutableau">
    <w:name w:val="Table Grid"/>
    <w:basedOn w:val="TableauNormal"/>
    <w:uiPriority w:val="39"/>
    <w:rsid w:val="007B3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
    <w:name w:val="List Bullet"/>
    <w:basedOn w:val="Normal"/>
    <w:uiPriority w:val="99"/>
    <w:unhideWhenUsed/>
    <w:rsid w:val="00DA6FDE"/>
    <w:pPr>
      <w:numPr>
        <w:numId w:val="13"/>
      </w:numPr>
      <w:ind w:left="227" w:hanging="227"/>
      <w:contextualSpacing/>
    </w:pPr>
  </w:style>
  <w:style w:type="table" w:customStyle="1" w:styleId="TableGrid">
    <w:name w:val="TableGrid"/>
    <w:rsid w:val="00444580"/>
    <w:pPr>
      <w:spacing w:after="0" w:line="240" w:lineRule="auto"/>
    </w:pPr>
    <w:rPr>
      <w:rFonts w:eastAsiaTheme="minorEastAsia"/>
      <w:lang w:eastAsia="fr-FR"/>
    </w:rPr>
    <w:tblPr>
      <w:tblCellMar>
        <w:top w:w="0" w:type="dxa"/>
        <w:left w:w="0" w:type="dxa"/>
        <w:bottom w:w="0" w:type="dxa"/>
        <w:right w:w="0" w:type="dxa"/>
      </w:tblCellMar>
    </w:tblPr>
  </w:style>
  <w:style w:type="paragraph" w:styleId="Commentaire">
    <w:name w:val="annotation text"/>
    <w:basedOn w:val="Normal"/>
    <w:link w:val="CommentaireCar"/>
    <w:uiPriority w:val="99"/>
    <w:unhideWhenUsed/>
    <w:rsid w:val="00444580"/>
    <w:pPr>
      <w:spacing w:after="100" w:afterAutospacing="1" w:line="240" w:lineRule="auto"/>
      <w:contextualSpacing/>
    </w:pPr>
    <w:rPr>
      <w:color w:val="000000" w:themeColor="text1"/>
      <w:sz w:val="20"/>
      <w:szCs w:val="20"/>
    </w:rPr>
  </w:style>
  <w:style w:type="character" w:customStyle="1" w:styleId="CommentaireCar">
    <w:name w:val="Commentaire Car"/>
    <w:basedOn w:val="Policepardfaut"/>
    <w:link w:val="Commentaire"/>
    <w:uiPriority w:val="99"/>
    <w:rsid w:val="00444580"/>
    <w:rPr>
      <w:color w:val="000000" w:themeColor="text1"/>
      <w:sz w:val="20"/>
      <w:szCs w:val="20"/>
    </w:rPr>
  </w:style>
  <w:style w:type="paragraph" w:customStyle="1" w:styleId="Titrecontenu">
    <w:name w:val="Titre contenu"/>
    <w:basedOn w:val="Titre"/>
    <w:rsid w:val="00DA6FDE"/>
    <w:pPr>
      <w:spacing w:after="120"/>
    </w:pPr>
    <w:rPr>
      <w:color w:val="FF646B" w:themeColor="background2"/>
      <w:sz w:val="48"/>
    </w:rPr>
  </w:style>
  <w:style w:type="paragraph" w:customStyle="1" w:styleId="Sous-titrecontenu">
    <w:name w:val="Sous-titre contenu"/>
    <w:basedOn w:val="Sous-titre"/>
    <w:rsid w:val="00DA6FDE"/>
    <w:pPr>
      <w:spacing w:after="360"/>
    </w:pPr>
    <w:rPr>
      <w:color w:val="28363A" w:themeColor="accent1"/>
      <w:sz w:val="24"/>
    </w:rPr>
  </w:style>
  <w:style w:type="paragraph" w:customStyle="1" w:styleId="Textetableau">
    <w:name w:val="Texte tableau"/>
    <w:basedOn w:val="Normal"/>
    <w:rsid w:val="00CF1EA7"/>
    <w:pPr>
      <w:spacing w:after="0" w:line="240" w:lineRule="auto"/>
    </w:pPr>
    <w:rPr>
      <w:sz w:val="18"/>
    </w:rPr>
  </w:style>
  <w:style w:type="character" w:styleId="Marquedecommentaire">
    <w:name w:val="annotation reference"/>
    <w:basedOn w:val="Policepardfaut"/>
    <w:semiHidden/>
    <w:unhideWhenUsed/>
    <w:rsid w:val="00CF1EA7"/>
    <w:rPr>
      <w:sz w:val="16"/>
      <w:szCs w:val="16"/>
    </w:rPr>
  </w:style>
  <w:style w:type="paragraph" w:styleId="Objetducommentaire">
    <w:name w:val="annotation subject"/>
    <w:basedOn w:val="Commentaire"/>
    <w:next w:val="Commentaire"/>
    <w:link w:val="ObjetducommentaireCar"/>
    <w:uiPriority w:val="99"/>
    <w:semiHidden/>
    <w:unhideWhenUsed/>
    <w:rsid w:val="00CF1EA7"/>
    <w:pPr>
      <w:spacing w:after="160" w:afterAutospacing="0"/>
      <w:contextualSpacing w:val="0"/>
    </w:pPr>
    <w:rPr>
      <w:b/>
      <w:bCs/>
      <w:color w:val="28363A" w:themeColor="accent1"/>
    </w:rPr>
  </w:style>
  <w:style w:type="character" w:customStyle="1" w:styleId="ObjetducommentaireCar">
    <w:name w:val="Objet du commentaire Car"/>
    <w:basedOn w:val="CommentaireCar"/>
    <w:link w:val="Objetducommentaire"/>
    <w:uiPriority w:val="99"/>
    <w:semiHidden/>
    <w:rsid w:val="00CF1EA7"/>
    <w:rPr>
      <w:b/>
      <w:bCs/>
      <w:color w:val="28363A" w:themeColor="accent1"/>
      <w:sz w:val="20"/>
      <w:szCs w:val="20"/>
    </w:rPr>
  </w:style>
  <w:style w:type="paragraph" w:styleId="En-ttedetabledesmatires">
    <w:name w:val="TOC Heading"/>
    <w:basedOn w:val="Titrecontenu"/>
    <w:next w:val="Normal"/>
    <w:uiPriority w:val="39"/>
    <w:unhideWhenUsed/>
    <w:qFormat/>
    <w:rsid w:val="004F25D8"/>
  </w:style>
  <w:style w:type="paragraph" w:styleId="TM1">
    <w:name w:val="toc 1"/>
    <w:basedOn w:val="Normal"/>
    <w:next w:val="Normal"/>
    <w:autoRedefine/>
    <w:uiPriority w:val="39"/>
    <w:unhideWhenUsed/>
    <w:rsid w:val="004F25D8"/>
    <w:pPr>
      <w:tabs>
        <w:tab w:val="left" w:pos="284"/>
        <w:tab w:val="right" w:leader="dot" w:pos="10422"/>
      </w:tabs>
      <w:spacing w:after="100"/>
    </w:pPr>
    <w:rPr>
      <w:b/>
      <w:color w:val="FF646B" w:themeColor="background2"/>
    </w:rPr>
  </w:style>
  <w:style w:type="paragraph" w:styleId="TM2">
    <w:name w:val="toc 2"/>
    <w:basedOn w:val="Normal"/>
    <w:next w:val="Normal"/>
    <w:autoRedefine/>
    <w:uiPriority w:val="39"/>
    <w:unhideWhenUsed/>
    <w:rsid w:val="004F25D8"/>
    <w:pPr>
      <w:tabs>
        <w:tab w:val="left" w:pos="756"/>
        <w:tab w:val="right" w:leader="dot" w:pos="10422"/>
      </w:tabs>
      <w:spacing w:after="100"/>
      <w:ind w:left="350"/>
    </w:pPr>
    <w:rPr>
      <w:b/>
    </w:rPr>
  </w:style>
  <w:style w:type="paragraph" w:styleId="TM3">
    <w:name w:val="toc 3"/>
    <w:basedOn w:val="Normal"/>
    <w:next w:val="Normal"/>
    <w:autoRedefine/>
    <w:uiPriority w:val="39"/>
    <w:unhideWhenUsed/>
    <w:rsid w:val="004F25D8"/>
    <w:pPr>
      <w:tabs>
        <w:tab w:val="left" w:pos="966"/>
        <w:tab w:val="right" w:leader="dot" w:pos="10422"/>
      </w:tabs>
      <w:spacing w:after="100"/>
      <w:ind w:left="364"/>
    </w:pPr>
  </w:style>
  <w:style w:type="character" w:styleId="Lienhypertexte">
    <w:name w:val="Hyperlink"/>
    <w:basedOn w:val="Policepardfaut"/>
    <w:uiPriority w:val="99"/>
    <w:unhideWhenUsed/>
    <w:rsid w:val="004F25D8"/>
    <w:rPr>
      <w:color w:val="FFFFFF" w:themeColor="hyperlink"/>
      <w:u w:val="single"/>
    </w:rPr>
  </w:style>
  <w:style w:type="paragraph" w:styleId="Listepuces2">
    <w:name w:val="List Bullet 2"/>
    <w:basedOn w:val="Normal"/>
    <w:uiPriority w:val="99"/>
    <w:semiHidden/>
    <w:unhideWhenUsed/>
    <w:rsid w:val="004F25D8"/>
    <w:pPr>
      <w:numPr>
        <w:numId w:val="7"/>
      </w:numPr>
      <w:contextualSpacing/>
    </w:pPr>
  </w:style>
  <w:style w:type="paragraph" w:styleId="Paragraphedeliste">
    <w:name w:val="List Paragraph"/>
    <w:basedOn w:val="Normal"/>
    <w:uiPriority w:val="34"/>
    <w:qFormat/>
    <w:rsid w:val="00D315F9"/>
    <w:pPr>
      <w:ind w:left="720"/>
      <w:contextualSpacing/>
    </w:pPr>
  </w:style>
  <w:style w:type="character" w:customStyle="1" w:styleId="normaltextrun">
    <w:name w:val="normaltextrun"/>
    <w:basedOn w:val="Policepardfaut"/>
    <w:uiPriority w:val="1"/>
    <w:rsid w:val="3BC44EE1"/>
  </w:style>
  <w:style w:type="character" w:customStyle="1" w:styleId="eop">
    <w:name w:val="eop"/>
    <w:basedOn w:val="Policepardfaut"/>
    <w:uiPriority w:val="1"/>
    <w:rsid w:val="3BC44EE1"/>
  </w:style>
  <w:style w:type="paragraph" w:customStyle="1" w:styleId="paragraph">
    <w:name w:val="paragraph"/>
    <w:basedOn w:val="Normal"/>
    <w:uiPriority w:val="1"/>
    <w:rsid w:val="3BC44EE1"/>
    <w:pPr>
      <w:spacing w:beforeAutospacing="1" w:afterAutospacing="1"/>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7C0F96"/>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character" w:styleId="Mentionnonrsolue">
    <w:name w:val="Unresolved Mention"/>
    <w:basedOn w:val="Policepardfaut"/>
    <w:uiPriority w:val="99"/>
    <w:semiHidden/>
    <w:unhideWhenUsed/>
    <w:rsid w:val="00421A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57171">
      <w:bodyDiv w:val="1"/>
      <w:marLeft w:val="0"/>
      <w:marRight w:val="0"/>
      <w:marTop w:val="0"/>
      <w:marBottom w:val="0"/>
      <w:divBdr>
        <w:top w:val="none" w:sz="0" w:space="0" w:color="auto"/>
        <w:left w:val="none" w:sz="0" w:space="0" w:color="auto"/>
        <w:bottom w:val="none" w:sz="0" w:space="0" w:color="auto"/>
        <w:right w:val="none" w:sz="0" w:space="0" w:color="auto"/>
      </w:divBdr>
    </w:div>
    <w:div w:id="297223807">
      <w:bodyDiv w:val="1"/>
      <w:marLeft w:val="0"/>
      <w:marRight w:val="0"/>
      <w:marTop w:val="0"/>
      <w:marBottom w:val="0"/>
      <w:divBdr>
        <w:top w:val="none" w:sz="0" w:space="0" w:color="auto"/>
        <w:left w:val="none" w:sz="0" w:space="0" w:color="auto"/>
        <w:bottom w:val="none" w:sz="0" w:space="0" w:color="auto"/>
        <w:right w:val="none" w:sz="0" w:space="0" w:color="auto"/>
      </w:divBdr>
    </w:div>
    <w:div w:id="151422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delio.com/evenements/lancement-de-la-station-141-18-19-mai-202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VIDELIO">
      <a:dk1>
        <a:sysClr val="windowText" lastClr="000000"/>
      </a:dk1>
      <a:lt1>
        <a:sysClr val="window" lastClr="FFFFFF"/>
      </a:lt1>
      <a:dk2>
        <a:srgbClr val="535E61"/>
      </a:dk2>
      <a:lt2>
        <a:srgbClr val="FF646B"/>
      </a:lt2>
      <a:accent1>
        <a:srgbClr val="28363A"/>
      </a:accent1>
      <a:accent2>
        <a:srgbClr val="FF8389"/>
      </a:accent2>
      <a:accent3>
        <a:srgbClr val="BD3156"/>
      </a:accent3>
      <a:accent4>
        <a:srgbClr val="CA5A78"/>
      </a:accent4>
      <a:accent5>
        <a:srgbClr val="D8D8D8"/>
      </a:accent5>
      <a:accent6>
        <a:srgbClr val="FFFFFF"/>
      </a:accent6>
      <a:hlink>
        <a:srgbClr val="FFFFFF"/>
      </a:hlink>
      <a:folHlink>
        <a:srgbClr val="FFFF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DC9EE487206E2428C656A463EC9BA12" ma:contentTypeVersion="13" ma:contentTypeDescription="Crée un document." ma:contentTypeScope="" ma:versionID="97a352cd0c00d118e4b71e97da41201e">
  <xsd:schema xmlns:xsd="http://www.w3.org/2001/XMLSchema" xmlns:xs="http://www.w3.org/2001/XMLSchema" xmlns:p="http://schemas.microsoft.com/office/2006/metadata/properties" xmlns:ns2="8f4722ba-9def-4dd5-97c9-2ff464076044" xmlns:ns3="818ab9b7-31b2-4353-9daf-9a5d61a7e69e" targetNamespace="http://schemas.microsoft.com/office/2006/metadata/properties" ma:root="true" ma:fieldsID="0bd73e52a17431a7acbe4ca0bf7e0e3b" ns2:_="" ns3:_="">
    <xsd:import namespace="8f4722ba-9def-4dd5-97c9-2ff464076044"/>
    <xsd:import namespace="818ab9b7-31b2-4353-9daf-9a5d61a7e6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4722ba-9def-4dd5-97c9-2ff4640760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8ab9b7-31b2-4353-9daf-9a5d61a7e69e"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1E88A6-8A96-4693-87AC-AF717E60B6BE}">
  <ds:schemaRefs>
    <ds:schemaRef ds:uri="http://schemas.openxmlformats.org/officeDocument/2006/bibliography"/>
  </ds:schemaRefs>
</ds:datastoreItem>
</file>

<file path=customXml/itemProps2.xml><?xml version="1.0" encoding="utf-8"?>
<ds:datastoreItem xmlns:ds="http://schemas.openxmlformats.org/officeDocument/2006/customXml" ds:itemID="{11D213F8-4195-45FD-A440-9C2123B1B5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D7E345-5562-4184-A919-C1BDCB80628B}">
  <ds:schemaRefs>
    <ds:schemaRef ds:uri="http://schemas.microsoft.com/sharepoint/v3/contenttype/forms"/>
  </ds:schemaRefs>
</ds:datastoreItem>
</file>

<file path=customXml/itemProps4.xml><?xml version="1.0" encoding="utf-8"?>
<ds:datastoreItem xmlns:ds="http://schemas.openxmlformats.org/officeDocument/2006/customXml" ds:itemID="{5E8F9594-A2E1-449D-A0C8-33658013D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4722ba-9def-4dd5-97c9-2ff464076044"/>
    <ds:schemaRef ds:uri="818ab9b7-31b2-4353-9daf-9a5d61a7e6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894</Words>
  <Characters>4922</Characters>
  <Application>Microsoft Office Word</Application>
  <DocSecurity>4</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 Bessy Bra</dc:creator>
  <cp:keywords/>
  <dc:description/>
  <cp:lastModifiedBy>Leslie ROSENZWEIG</cp:lastModifiedBy>
  <cp:revision>2</cp:revision>
  <dcterms:created xsi:type="dcterms:W3CDTF">2022-05-30T13:52:00Z</dcterms:created>
  <dcterms:modified xsi:type="dcterms:W3CDTF">2022-05-30T13:52:00Z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0x010100BDC9EE487206E2428C656A463EC9BA12</vt:lpwstr>
  </property>
</Properties>
</file>